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AA4CB" w14:textId="77777777" w:rsidR="0056468B" w:rsidRPr="000B4CDD" w:rsidRDefault="00C877B5" w:rsidP="00EE3F48">
      <w:pPr>
        <w:jc w:val="center"/>
        <w:rPr>
          <w:b/>
          <w:bCs/>
          <w:color w:val="000080"/>
          <w:sz w:val="20"/>
          <w:szCs w:val="20"/>
        </w:rPr>
      </w:pPr>
      <w:r w:rsidRPr="000B4CDD">
        <w:rPr>
          <w:b/>
          <w:bCs/>
          <w:noProof/>
          <w:color w:val="000080"/>
          <w:sz w:val="20"/>
          <w:szCs w:val="20"/>
          <w:lang w:eastAsia="en-US"/>
        </w:rPr>
        <mc:AlternateContent>
          <mc:Choice Requires="wps">
            <w:drawing>
              <wp:anchor distT="0" distB="0" distL="114300" distR="114300" simplePos="0" relativeHeight="251656704" behindDoc="0" locked="1" layoutInCell="1" allowOverlap="0" wp14:anchorId="7F479042" wp14:editId="777637C6">
                <wp:simplePos x="0" y="0"/>
                <wp:positionH relativeFrom="page">
                  <wp:posOffset>775335</wp:posOffset>
                </wp:positionH>
                <wp:positionV relativeFrom="page">
                  <wp:posOffset>574040</wp:posOffset>
                </wp:positionV>
                <wp:extent cx="1062990" cy="304800"/>
                <wp:effectExtent l="3810" t="254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A2931" w14:textId="0AEED64D" w:rsidR="00CE2897" w:rsidRPr="00A10F17" w:rsidRDefault="0030100E" w:rsidP="008A6177">
                            <w:pPr>
                              <w:jc w:val="center"/>
                              <w:rPr>
                                <w:iCs/>
                                <w:color w:val="000080"/>
                                <w:sz w:val="18"/>
                                <w:szCs w:val="18"/>
                              </w:rPr>
                            </w:pPr>
                            <w:r w:rsidRPr="00A10F17">
                              <w:rPr>
                                <w:iCs/>
                                <w:color w:val="000080"/>
                                <w:sz w:val="18"/>
                                <w:szCs w:val="18"/>
                              </w:rPr>
                              <w:t>JOE LOMBARDO</w:t>
                            </w:r>
                          </w:p>
                          <w:p w14:paraId="555B160A" w14:textId="77777777" w:rsidR="00CE2897" w:rsidRPr="00A10F17" w:rsidRDefault="00CE2897" w:rsidP="008A6177">
                            <w:pPr>
                              <w:jc w:val="center"/>
                              <w:rPr>
                                <w:iCs/>
                                <w:color w:val="000080"/>
                                <w:sz w:val="18"/>
                                <w:szCs w:val="18"/>
                              </w:rPr>
                            </w:pPr>
                            <w:r w:rsidRPr="00A10F17">
                              <w:rPr>
                                <w:iCs/>
                                <w:color w:val="000080"/>
                                <w:sz w:val="18"/>
                                <w:szCs w:val="18"/>
                              </w:rPr>
                              <w:t>Governor</w:t>
                            </w:r>
                          </w:p>
                          <w:p w14:paraId="22696449" w14:textId="77777777" w:rsidR="00CE2897" w:rsidRPr="00B0037A" w:rsidRDefault="00CE2897" w:rsidP="008A6177">
                            <w:pPr>
                              <w:jc w:val="center"/>
                              <w:rPr>
                                <w:rFonts w:ascii="Arial" w:hAnsi="Arial" w:cs="Arial"/>
                                <w:color w:val="00008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79042" id="_x0000_t202" coordsize="21600,21600" o:spt="202" path="m,l,21600r21600,l21600,xe">
                <v:stroke joinstyle="miter"/>
                <v:path gradientshapeok="t" o:connecttype="rect"/>
              </v:shapetype>
              <v:shape id="Text Box 2" o:spid="_x0000_s1026" type="#_x0000_t202" style="position:absolute;left:0;text-align:left;margin-left:61.05pt;margin-top:45.2pt;width:83.7pt;height: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" o:allowoverlap="f" stroked="f">
                <v:textbox inset="0,0,0,0">
                  <w:txbxContent>
                    <w:p w14:paraId="3E8A2931" w14:textId="0AEED64D" w:rsidR="00CE2897" w:rsidRPr="00A10F17" w:rsidRDefault="0030100E" w:rsidP="008A6177">
                      <w:pPr>
                        <w:jc w:val="center"/>
                        <w:rPr>
                          <w:iCs/>
                          <w:color w:val="000080"/>
                          <w:sz w:val="18"/>
                          <w:szCs w:val="18"/>
                        </w:rPr>
                      </w:pPr>
                      <w:r w:rsidRPr="00A10F17">
                        <w:rPr>
                          <w:iCs/>
                          <w:color w:val="000080"/>
                          <w:sz w:val="18"/>
                          <w:szCs w:val="18"/>
                        </w:rPr>
                        <w:t>JOE LOMBARDO</w:t>
                      </w:r>
                    </w:p>
                    <w:p w14:paraId="555B160A" w14:textId="77777777" w:rsidR="00CE2897" w:rsidRPr="00A10F17" w:rsidRDefault="00CE2897" w:rsidP="008A6177">
                      <w:pPr>
                        <w:jc w:val="center"/>
                        <w:rPr>
                          <w:iCs/>
                          <w:color w:val="000080"/>
                          <w:sz w:val="18"/>
                          <w:szCs w:val="18"/>
                        </w:rPr>
                      </w:pPr>
                      <w:r w:rsidRPr="00A10F17">
                        <w:rPr>
                          <w:iCs/>
                          <w:color w:val="000080"/>
                          <w:sz w:val="18"/>
                          <w:szCs w:val="18"/>
                        </w:rPr>
                        <w:t>Governor</w:t>
                      </w:r>
                    </w:p>
                    <w:p w14:paraId="22696449" w14:textId="77777777" w:rsidR="00CE2897" w:rsidRPr="00B0037A" w:rsidRDefault="00CE2897" w:rsidP="008A6177">
                      <w:pPr>
                        <w:jc w:val="center"/>
                        <w:rPr>
                          <w:rFonts w:ascii="Arial" w:hAnsi="Arial" w:cs="Arial"/>
                          <w:color w:val="000080"/>
                          <w:sz w:val="20"/>
                          <w:szCs w:val="20"/>
                        </w:rPr>
                      </w:pPr>
                    </w:p>
                  </w:txbxContent>
                </v:textbox>
                <w10:wrap anchorx="page" anchory="page"/>
                <w10:anchorlock/>
              </v:shape>
            </w:pict>
          </mc:Fallback>
        </mc:AlternateContent>
      </w:r>
      <w:r w:rsidR="0056468B" w:rsidRPr="000B4CDD">
        <w:rPr>
          <w:b/>
          <w:bCs/>
          <w:color w:val="000080"/>
          <w:sz w:val="20"/>
          <w:szCs w:val="20"/>
        </w:rPr>
        <w:t>STATE OF NEVADA</w:t>
      </w:r>
    </w:p>
    <w:p w14:paraId="19A0C642" w14:textId="193A49F6" w:rsidR="00B12C55" w:rsidRDefault="00FC7FC5" w:rsidP="00B12C55">
      <w:pPr>
        <w:pStyle w:val="NormalWeb"/>
        <w:jc w:val="center"/>
      </w:pPr>
      <w:r>
        <w:rPr>
          <w:noProof/>
        </w:rPr>
        <w:drawing>
          <wp:inline distT="0" distB="0" distL="0" distR="0" wp14:anchorId="6C341CBC" wp14:editId="67333D70">
            <wp:extent cx="1143000" cy="1143000"/>
            <wp:effectExtent l="0" t="0" r="0" b="0"/>
            <wp:docPr id="85172987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29870"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14:paraId="39F41F03" w14:textId="15506753" w:rsidR="00FE07D9" w:rsidRPr="009D1FF7" w:rsidRDefault="00C877B5" w:rsidP="00FE07D9">
      <w:pPr>
        <w:jc w:val="center"/>
        <w:rPr>
          <w:color w:val="000080"/>
          <w:sz w:val="22"/>
          <w:szCs w:val="22"/>
        </w:rPr>
      </w:pPr>
      <w:r>
        <w:rPr>
          <w:rFonts w:ascii="Gautami" w:hAnsi="Gautami" w:cs="Gautami"/>
          <w:b/>
          <w:bCs/>
          <w:noProof/>
          <w:color w:val="000080"/>
          <w:sz w:val="20"/>
          <w:szCs w:val="20"/>
          <w:u w:val="single"/>
          <w:lang w:eastAsia="en-US"/>
        </w:rPr>
        <mc:AlternateContent>
          <mc:Choice Requires="wps">
            <w:drawing>
              <wp:anchor distT="0" distB="0" distL="114300" distR="114300" simplePos="0" relativeHeight="251658752" behindDoc="0" locked="1" layoutInCell="1" allowOverlap="0" wp14:anchorId="3AC283FE" wp14:editId="22E62F43">
                <wp:simplePos x="0" y="0"/>
                <wp:positionH relativeFrom="page">
                  <wp:posOffset>5522595</wp:posOffset>
                </wp:positionH>
                <wp:positionV relativeFrom="page">
                  <wp:posOffset>570230</wp:posOffset>
                </wp:positionV>
                <wp:extent cx="1685925" cy="1638300"/>
                <wp:effectExtent l="0" t="0" r="952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E4B2E" w14:textId="776323AE" w:rsidR="00CE2897" w:rsidRPr="000B4CDD" w:rsidRDefault="00D51704" w:rsidP="00EA0E51">
                            <w:pPr>
                              <w:jc w:val="center"/>
                              <w:rPr>
                                <w:color w:val="000080"/>
                                <w:sz w:val="18"/>
                                <w:szCs w:val="18"/>
                              </w:rPr>
                            </w:pPr>
                            <w:r w:rsidRPr="000B4CDD">
                              <w:rPr>
                                <w:color w:val="000080"/>
                                <w:sz w:val="18"/>
                                <w:szCs w:val="18"/>
                              </w:rPr>
                              <w:t>DR. KRISTOPHER SANCHEZ</w:t>
                            </w:r>
                          </w:p>
                          <w:p w14:paraId="47470BA3" w14:textId="77777777" w:rsidR="00CE2897" w:rsidRPr="000B4CDD" w:rsidRDefault="00CE2897" w:rsidP="00EA0E51">
                            <w:pPr>
                              <w:jc w:val="center"/>
                              <w:rPr>
                                <w:i/>
                                <w:color w:val="000080"/>
                                <w:sz w:val="18"/>
                                <w:szCs w:val="18"/>
                              </w:rPr>
                            </w:pPr>
                            <w:r w:rsidRPr="000B4CDD">
                              <w:rPr>
                                <w:i/>
                                <w:color w:val="000080"/>
                                <w:sz w:val="18"/>
                                <w:szCs w:val="18"/>
                              </w:rPr>
                              <w:t>Director</w:t>
                            </w:r>
                          </w:p>
                          <w:p w14:paraId="385343F3" w14:textId="77777777" w:rsidR="00166C02" w:rsidRPr="000B4CDD" w:rsidRDefault="00166C02" w:rsidP="00EA0E51">
                            <w:pPr>
                              <w:jc w:val="center"/>
                              <w:rPr>
                                <w:i/>
                                <w:color w:val="000080"/>
                                <w:sz w:val="18"/>
                                <w:szCs w:val="18"/>
                              </w:rPr>
                            </w:pPr>
                          </w:p>
                          <w:p w14:paraId="77480936" w14:textId="20126807" w:rsidR="00166C02" w:rsidRDefault="00166C02" w:rsidP="00166C02">
                            <w:pPr>
                              <w:jc w:val="center"/>
                              <w:rPr>
                                <w:iCs/>
                                <w:color w:val="000080"/>
                                <w:sz w:val="18"/>
                                <w:szCs w:val="18"/>
                              </w:rPr>
                            </w:pPr>
                            <w:r w:rsidRPr="000B4CDD">
                              <w:rPr>
                                <w:iCs/>
                                <w:color w:val="000080"/>
                                <w:sz w:val="18"/>
                                <w:szCs w:val="18"/>
                              </w:rPr>
                              <w:t>PERRY FAIGIN</w:t>
                            </w:r>
                          </w:p>
                          <w:p w14:paraId="04612ACE" w14:textId="77777777" w:rsidR="00C01B18" w:rsidRPr="00A005BD" w:rsidRDefault="00C01B18" w:rsidP="00C01B18">
                            <w:pPr>
                              <w:jc w:val="center"/>
                              <w:rPr>
                                <w:iCs/>
                                <w:color w:val="000080"/>
                                <w:sz w:val="18"/>
                                <w:szCs w:val="18"/>
                              </w:rPr>
                            </w:pPr>
                            <w:r w:rsidRPr="00A005BD">
                              <w:rPr>
                                <w:iCs/>
                                <w:color w:val="000080"/>
                                <w:sz w:val="18"/>
                                <w:szCs w:val="18"/>
                              </w:rPr>
                              <w:t>NIKKI HAAG</w:t>
                            </w:r>
                          </w:p>
                          <w:p w14:paraId="564C65F6" w14:textId="2494680B" w:rsidR="00166C02" w:rsidRPr="000B4CDD" w:rsidRDefault="00166C02" w:rsidP="00166C02">
                            <w:pPr>
                              <w:jc w:val="center"/>
                              <w:rPr>
                                <w:iCs/>
                                <w:color w:val="000080"/>
                                <w:sz w:val="18"/>
                                <w:szCs w:val="18"/>
                              </w:rPr>
                            </w:pPr>
                            <w:r w:rsidRPr="000B4CDD">
                              <w:rPr>
                                <w:iCs/>
                                <w:color w:val="000080"/>
                                <w:sz w:val="18"/>
                                <w:szCs w:val="18"/>
                              </w:rPr>
                              <w:t>MARCEL F. SCHAERER</w:t>
                            </w:r>
                          </w:p>
                          <w:p w14:paraId="1C2D4AD4" w14:textId="551B9BA4" w:rsidR="00A005BD" w:rsidRPr="000B4CDD" w:rsidRDefault="00A005BD" w:rsidP="00166C02">
                            <w:pPr>
                              <w:jc w:val="center"/>
                              <w:rPr>
                                <w:i/>
                                <w:color w:val="000080"/>
                                <w:sz w:val="18"/>
                                <w:szCs w:val="18"/>
                              </w:rPr>
                            </w:pPr>
                            <w:r>
                              <w:rPr>
                                <w:i/>
                                <w:color w:val="000080"/>
                                <w:sz w:val="18"/>
                                <w:szCs w:val="18"/>
                              </w:rPr>
                              <w:t>Deputy Director</w:t>
                            </w:r>
                            <w:r w:rsidR="00A52BD0">
                              <w:rPr>
                                <w:i/>
                                <w:color w:val="000080"/>
                                <w:sz w:val="18"/>
                                <w:szCs w:val="18"/>
                              </w:rPr>
                              <w:t>s</w:t>
                            </w:r>
                          </w:p>
                          <w:p w14:paraId="0B964396" w14:textId="77777777" w:rsidR="00CE2897" w:rsidRPr="0078171D" w:rsidRDefault="00CE2897" w:rsidP="00EA0E51">
                            <w:pPr>
                              <w:jc w:val="center"/>
                              <w:rPr>
                                <w:rFonts w:ascii="Arial" w:hAnsi="Arial" w:cs="Arial"/>
                                <w:i/>
                                <w:color w:val="000080"/>
                                <w:sz w:val="18"/>
                                <w:szCs w:val="18"/>
                              </w:rPr>
                            </w:pPr>
                          </w:p>
                          <w:p w14:paraId="1EAB7D07" w14:textId="77777777" w:rsidR="00CE2897" w:rsidRPr="00B0037A" w:rsidRDefault="00CE2897" w:rsidP="00EA0E51">
                            <w:pPr>
                              <w:jc w:val="center"/>
                              <w:rPr>
                                <w:rFonts w:ascii="Arial" w:hAnsi="Arial" w:cs="Arial"/>
                                <w:color w:val="00008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283FE" id="Text Box 4" o:spid="_x0000_s1027" type="#_x0000_t202" style="position:absolute;left:0;text-align:left;margin-left:434.85pt;margin-top:44.9pt;width:132.75pt;height:1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" o:allowoverlap="f" stroked="f">
                <v:textbox inset="0,0,0,0">
                  <w:txbxContent>
                    <w:p w14:paraId="696E4B2E" w14:textId="776323AE" w:rsidR="00CE2897" w:rsidRPr="000B4CDD" w:rsidRDefault="00D51704" w:rsidP="00EA0E51">
                      <w:pPr>
                        <w:jc w:val="center"/>
                        <w:rPr>
                          <w:color w:val="000080"/>
                          <w:sz w:val="18"/>
                          <w:szCs w:val="18"/>
                        </w:rPr>
                      </w:pPr>
                      <w:r w:rsidRPr="000B4CDD">
                        <w:rPr>
                          <w:color w:val="000080"/>
                          <w:sz w:val="18"/>
                          <w:szCs w:val="18"/>
                        </w:rPr>
                        <w:t>DR. KRISTOPHER SANCHEZ</w:t>
                      </w:r>
                    </w:p>
                    <w:p w14:paraId="47470BA3" w14:textId="77777777" w:rsidR="00CE2897" w:rsidRPr="000B4CDD" w:rsidRDefault="00CE2897" w:rsidP="00EA0E51">
                      <w:pPr>
                        <w:jc w:val="center"/>
                        <w:rPr>
                          <w:i/>
                          <w:color w:val="000080"/>
                          <w:sz w:val="18"/>
                          <w:szCs w:val="18"/>
                        </w:rPr>
                      </w:pPr>
                      <w:r w:rsidRPr="000B4CDD">
                        <w:rPr>
                          <w:i/>
                          <w:color w:val="000080"/>
                          <w:sz w:val="18"/>
                          <w:szCs w:val="18"/>
                        </w:rPr>
                        <w:t>Director</w:t>
                      </w:r>
                    </w:p>
                    <w:p w14:paraId="385343F3" w14:textId="77777777" w:rsidR="00166C02" w:rsidRPr="000B4CDD" w:rsidRDefault="00166C02" w:rsidP="00EA0E51">
                      <w:pPr>
                        <w:jc w:val="center"/>
                        <w:rPr>
                          <w:i/>
                          <w:color w:val="000080"/>
                          <w:sz w:val="18"/>
                          <w:szCs w:val="18"/>
                        </w:rPr>
                      </w:pPr>
                    </w:p>
                    <w:p w14:paraId="77480936" w14:textId="20126807" w:rsidR="00166C02" w:rsidRDefault="00166C02" w:rsidP="00166C02">
                      <w:pPr>
                        <w:jc w:val="center"/>
                        <w:rPr>
                          <w:iCs/>
                          <w:color w:val="000080"/>
                          <w:sz w:val="18"/>
                          <w:szCs w:val="18"/>
                        </w:rPr>
                      </w:pPr>
                      <w:r w:rsidRPr="000B4CDD">
                        <w:rPr>
                          <w:iCs/>
                          <w:color w:val="000080"/>
                          <w:sz w:val="18"/>
                          <w:szCs w:val="18"/>
                        </w:rPr>
                        <w:t>PERRY FAIGIN</w:t>
                      </w:r>
                    </w:p>
                    <w:p w14:paraId="04612ACE" w14:textId="77777777" w:rsidR="00C01B18" w:rsidRPr="00A005BD" w:rsidRDefault="00C01B18" w:rsidP="00C01B18">
                      <w:pPr>
                        <w:jc w:val="center"/>
                        <w:rPr>
                          <w:iCs/>
                          <w:color w:val="000080"/>
                          <w:sz w:val="18"/>
                          <w:szCs w:val="18"/>
                        </w:rPr>
                      </w:pPr>
                      <w:r w:rsidRPr="00A005BD">
                        <w:rPr>
                          <w:iCs/>
                          <w:color w:val="000080"/>
                          <w:sz w:val="18"/>
                          <w:szCs w:val="18"/>
                        </w:rPr>
                        <w:t>NIKKI HAAG</w:t>
                      </w:r>
                    </w:p>
                    <w:p w14:paraId="564C65F6" w14:textId="2494680B" w:rsidR="00166C02" w:rsidRPr="000B4CDD" w:rsidRDefault="00166C02" w:rsidP="00166C02">
                      <w:pPr>
                        <w:jc w:val="center"/>
                        <w:rPr>
                          <w:iCs/>
                          <w:color w:val="000080"/>
                          <w:sz w:val="18"/>
                          <w:szCs w:val="18"/>
                        </w:rPr>
                      </w:pPr>
                      <w:r w:rsidRPr="000B4CDD">
                        <w:rPr>
                          <w:iCs/>
                          <w:color w:val="000080"/>
                          <w:sz w:val="18"/>
                          <w:szCs w:val="18"/>
                        </w:rPr>
                        <w:t>MARCEL F. SCHAERER</w:t>
                      </w:r>
                    </w:p>
                    <w:p w14:paraId="1C2D4AD4" w14:textId="551B9BA4" w:rsidR="00A005BD" w:rsidRPr="000B4CDD" w:rsidRDefault="00A005BD" w:rsidP="00166C02">
                      <w:pPr>
                        <w:jc w:val="center"/>
                        <w:rPr>
                          <w:i/>
                          <w:color w:val="000080"/>
                          <w:sz w:val="18"/>
                          <w:szCs w:val="18"/>
                        </w:rPr>
                      </w:pPr>
                      <w:r>
                        <w:rPr>
                          <w:i/>
                          <w:color w:val="000080"/>
                          <w:sz w:val="18"/>
                          <w:szCs w:val="18"/>
                        </w:rPr>
                        <w:t>Deputy Director</w:t>
                      </w:r>
                      <w:r w:rsidR="00A52BD0">
                        <w:rPr>
                          <w:i/>
                          <w:color w:val="000080"/>
                          <w:sz w:val="18"/>
                          <w:szCs w:val="18"/>
                        </w:rPr>
                        <w:t>s</w:t>
                      </w:r>
                    </w:p>
                    <w:p w14:paraId="0B964396" w14:textId="77777777" w:rsidR="00CE2897" w:rsidRPr="0078171D" w:rsidRDefault="00CE2897" w:rsidP="00EA0E51">
                      <w:pPr>
                        <w:jc w:val="center"/>
                        <w:rPr>
                          <w:rFonts w:ascii="Arial" w:hAnsi="Arial" w:cs="Arial"/>
                          <w:i/>
                          <w:color w:val="000080"/>
                          <w:sz w:val="18"/>
                          <w:szCs w:val="18"/>
                        </w:rPr>
                      </w:pPr>
                    </w:p>
                    <w:p w14:paraId="1EAB7D07" w14:textId="77777777" w:rsidR="00CE2897" w:rsidRPr="00B0037A" w:rsidRDefault="00CE2897" w:rsidP="00EA0E51">
                      <w:pPr>
                        <w:jc w:val="center"/>
                        <w:rPr>
                          <w:rFonts w:ascii="Arial" w:hAnsi="Arial" w:cs="Arial"/>
                          <w:color w:val="000080"/>
                          <w:sz w:val="20"/>
                          <w:szCs w:val="20"/>
                        </w:rPr>
                      </w:pPr>
                    </w:p>
                  </w:txbxContent>
                </v:textbox>
                <w10:wrap anchorx="page" anchory="page"/>
                <w10:anchorlock/>
              </v:shape>
            </w:pict>
          </mc:Fallback>
        </mc:AlternateContent>
      </w:r>
      <w:r w:rsidR="00FE07D9" w:rsidRPr="009D1FF7">
        <w:rPr>
          <w:b/>
          <w:bCs/>
          <w:color w:val="000080"/>
          <w:sz w:val="22"/>
          <w:szCs w:val="22"/>
        </w:rPr>
        <w:t>DEPARTMENT OF BUSINESS AND INDUSTRY</w:t>
      </w:r>
    </w:p>
    <w:p w14:paraId="6556800B" w14:textId="77777777" w:rsidR="0056468B" w:rsidRDefault="00EA0E51">
      <w:pPr>
        <w:jc w:val="center"/>
        <w:rPr>
          <w:b/>
          <w:bCs/>
          <w:color w:val="000080"/>
          <w:sz w:val="28"/>
          <w:szCs w:val="28"/>
        </w:rPr>
      </w:pPr>
      <w:r>
        <w:rPr>
          <w:b/>
          <w:bCs/>
          <w:color w:val="000080"/>
          <w:sz w:val="28"/>
          <w:szCs w:val="28"/>
        </w:rPr>
        <w:t>OFFICE OF THE DIRECTOR</w:t>
      </w:r>
    </w:p>
    <w:p w14:paraId="6B530649" w14:textId="1F1AEB6F" w:rsidR="00EF6971" w:rsidRDefault="00EF6971">
      <w:pPr>
        <w:jc w:val="center"/>
        <w:rPr>
          <w:b/>
          <w:bCs/>
          <w:color w:val="000080"/>
          <w:sz w:val="28"/>
          <w:szCs w:val="28"/>
        </w:rPr>
      </w:pPr>
      <w:r>
        <w:rPr>
          <w:b/>
          <w:bCs/>
          <w:color w:val="000080"/>
          <w:sz w:val="28"/>
          <w:szCs w:val="28"/>
        </w:rPr>
        <w:t>Office of Nevada Boards, Commissions, and Councils Standards</w:t>
      </w:r>
    </w:p>
    <w:p w14:paraId="351AB433" w14:textId="77777777" w:rsidR="00A005BD" w:rsidRDefault="00A005BD" w:rsidP="0066514E">
      <w:pPr>
        <w:widowControl/>
        <w:autoSpaceDE/>
        <w:autoSpaceDN/>
        <w:adjustRightInd/>
        <w:jc w:val="center"/>
        <w:rPr>
          <w:b/>
          <w:sz w:val="16"/>
          <w:szCs w:val="16"/>
        </w:rPr>
      </w:pPr>
    </w:p>
    <w:p w14:paraId="270F9CC4" w14:textId="77777777" w:rsidR="00EF6971" w:rsidRDefault="00EF6971" w:rsidP="0066514E">
      <w:pPr>
        <w:widowControl/>
        <w:autoSpaceDE/>
        <w:autoSpaceDN/>
        <w:adjustRightInd/>
        <w:jc w:val="center"/>
        <w:rPr>
          <w:b/>
          <w:sz w:val="16"/>
          <w:szCs w:val="16"/>
        </w:rPr>
      </w:pPr>
    </w:p>
    <w:p w14:paraId="3BBD8E64" w14:textId="00D261E9" w:rsidR="00EF6971" w:rsidRDefault="00EF6971" w:rsidP="00EF6971">
      <w:pPr>
        <w:spacing w:after="100"/>
      </w:pPr>
      <w:r>
        <w:rPr>
          <w:rFonts w:ascii="Segoe UI" w:eastAsia="Segoe UI" w:hAnsi="Segoe UI" w:cs="Segoe UI"/>
          <w:b/>
          <w:bCs/>
          <w:color w:val="323130"/>
          <w:sz w:val="34"/>
          <w:szCs w:val="34"/>
        </w:rPr>
        <w:t xml:space="preserve">Public Hearing-20260511_090958-Meeting </w:t>
      </w:r>
      <w:proofErr w:type="spellStart"/>
      <w:r>
        <w:rPr>
          <w:rFonts w:ascii="Segoe UI" w:eastAsia="Segoe UI" w:hAnsi="Segoe UI" w:cs="Segoe UI"/>
          <w:b/>
          <w:bCs/>
          <w:color w:val="323130"/>
          <w:sz w:val="34"/>
          <w:szCs w:val="34"/>
        </w:rPr>
        <w:t>Recording_Transcript</w:t>
      </w:r>
      <w:proofErr w:type="spellEnd"/>
    </w:p>
    <w:p w14:paraId="720C5C21" w14:textId="77777777" w:rsidR="00EF6971" w:rsidRDefault="00EF6971" w:rsidP="00EF6971">
      <w:pPr>
        <w:spacing w:after="100"/>
      </w:pPr>
      <w:r>
        <w:rPr>
          <w:rFonts w:ascii="Segoe UI" w:eastAsia="Segoe UI" w:hAnsi="Segoe UI" w:cs="Segoe UI"/>
          <w:color w:val="605E5C"/>
          <w:sz w:val="17"/>
          <w:szCs w:val="17"/>
        </w:rPr>
        <w:t xml:space="preserve">May 11, 2026, </w:t>
      </w:r>
    </w:p>
    <w:p w14:paraId="5F375AF8" w14:textId="77777777" w:rsidR="00EF6971" w:rsidRDefault="00EF6971" w:rsidP="00EF6971">
      <w:pPr>
        <w:spacing w:after="100"/>
      </w:pPr>
      <w:r>
        <w:rPr>
          <w:rFonts w:ascii="Segoe UI" w:eastAsia="Segoe UI" w:hAnsi="Segoe UI" w:cs="Segoe UI"/>
          <w:color w:val="605E5C"/>
          <w:sz w:val="17"/>
          <w:szCs w:val="17"/>
        </w:rPr>
        <w:t>1h 29m 15s</w:t>
      </w:r>
    </w:p>
    <w:p w14:paraId="69A9B508" w14:textId="77777777" w:rsidR="00EF6971" w:rsidRDefault="00EF6971" w:rsidP="00EF6971">
      <w:pPr>
        <w:spacing w:line="300" w:lineRule="auto"/>
      </w:pPr>
      <w:r>
        <w:rPr>
          <w:rFonts w:ascii="Segoe UI" w:eastAsia="Segoe UI" w:hAnsi="Segoe UI" w:cs="Segoe UI"/>
          <w:b/>
          <w:bCs/>
          <w:color w:val="605E5C"/>
        </w:rPr>
        <w:t xml:space="preserve">Amanda J. Flocchini </w:t>
      </w:r>
      <w:r>
        <w:rPr>
          <w:rFonts w:ascii="Segoe UI" w:eastAsia="Segoe UI" w:hAnsi="Segoe UI" w:cs="Segoe UI"/>
          <w:color w:val="A19F9D"/>
        </w:rPr>
        <w:t>started transcription</w:t>
      </w:r>
      <w:r>
        <w:rPr>
          <w:rFonts w:ascii="Segoe UI" w:eastAsia="Segoe UI" w:hAnsi="Segoe UI" w:cs="Segoe UI"/>
          <w:b/>
          <w:bCs/>
          <w:color w:val="605E5C"/>
        </w:rPr>
        <w:br/>
        <w:t xml:space="preserve">Nikki Haag   </w:t>
      </w:r>
      <w:r>
        <w:rPr>
          <w:rFonts w:ascii="Segoe UI" w:eastAsia="Segoe UI" w:hAnsi="Segoe UI" w:cs="Segoe UI"/>
          <w:color w:val="A19F9D"/>
        </w:rPr>
        <w:t>20:40</w:t>
      </w:r>
      <w:r>
        <w:rPr>
          <w:rFonts w:ascii="Segoe UI" w:eastAsia="Segoe UI" w:hAnsi="Segoe UI" w:cs="Segoe UI"/>
          <w:color w:val="323130"/>
        </w:rPr>
        <w:br/>
        <w:t>Good morning.</w:t>
      </w:r>
      <w:r>
        <w:rPr>
          <w:rFonts w:ascii="Segoe UI" w:eastAsia="Segoe UI" w:hAnsi="Segoe UI" w:cs="Segoe UI"/>
          <w:color w:val="323130"/>
        </w:rPr>
        <w:br/>
        <w:t>We are going to go ahead and get started.</w:t>
      </w:r>
      <w:r>
        <w:rPr>
          <w:rFonts w:ascii="Segoe UI" w:eastAsia="Segoe UI" w:hAnsi="Segoe UI" w:cs="Segoe UI"/>
          <w:color w:val="323130"/>
        </w:rPr>
        <w:br/>
        <w:t>I want you to know we're recording.</w:t>
      </w:r>
      <w:r>
        <w:rPr>
          <w:rFonts w:ascii="Segoe UI" w:eastAsia="Segoe UI" w:hAnsi="Segoe UI" w:cs="Segoe UI"/>
          <w:color w:val="323130"/>
        </w:rPr>
        <w:br/>
        <w:t>Angie, can I just verify that you all can hear us in the Las Vegas room?</w:t>
      </w:r>
    </w:p>
    <w:p w14:paraId="2E92E50D" w14:textId="77777777" w:rsidR="00EF6971" w:rsidRDefault="00EF6971" w:rsidP="00EF6971">
      <w:pPr>
        <w:spacing w:line="300" w:lineRule="auto"/>
      </w:pPr>
      <w:r>
        <w:rPr>
          <w:rFonts w:ascii="Segoe UI" w:eastAsia="Segoe UI" w:hAnsi="Segoe UI" w:cs="Segoe UI"/>
          <w:b/>
          <w:bCs/>
          <w:color w:val="605E5C"/>
        </w:rPr>
        <w:br/>
        <w:t xml:space="preserve">Angie Rojas   </w:t>
      </w:r>
      <w:r>
        <w:rPr>
          <w:rFonts w:ascii="Segoe UI" w:eastAsia="Segoe UI" w:hAnsi="Segoe UI" w:cs="Segoe UI"/>
          <w:color w:val="A19F9D"/>
        </w:rPr>
        <w:t>21:06</w:t>
      </w:r>
      <w:r>
        <w:rPr>
          <w:rFonts w:ascii="Segoe UI" w:eastAsia="Segoe UI" w:hAnsi="Segoe UI" w:cs="Segoe UI"/>
          <w:color w:val="323130"/>
        </w:rPr>
        <w:br/>
        <w:t>Good morning, Nikki.</w:t>
      </w:r>
      <w:r>
        <w:rPr>
          <w:rFonts w:ascii="Segoe UI" w:eastAsia="Segoe UI" w:hAnsi="Segoe UI" w:cs="Segoe UI"/>
          <w:color w:val="323130"/>
        </w:rPr>
        <w:br/>
        <w:t>Yes, we can hear you over here.</w:t>
      </w:r>
    </w:p>
    <w:p w14:paraId="5469E1D6" w14:textId="77777777" w:rsidR="00EF6971" w:rsidRDefault="00EF6971" w:rsidP="00EF6971">
      <w:pPr>
        <w:spacing w:line="300" w:lineRule="auto"/>
      </w:pPr>
      <w:r>
        <w:rPr>
          <w:rFonts w:ascii="Segoe UI" w:eastAsia="Segoe UI" w:hAnsi="Segoe UI" w:cs="Segoe UI"/>
          <w:b/>
          <w:bCs/>
          <w:color w:val="605E5C"/>
        </w:rPr>
        <w:br/>
        <w:t xml:space="preserve">Nikki Haag   </w:t>
      </w:r>
      <w:r>
        <w:rPr>
          <w:rFonts w:ascii="Segoe UI" w:eastAsia="Segoe UI" w:hAnsi="Segoe UI" w:cs="Segoe UI"/>
          <w:color w:val="A19F9D"/>
        </w:rPr>
        <w:t>21:09</w:t>
      </w:r>
      <w:r>
        <w:rPr>
          <w:rFonts w:ascii="Segoe UI" w:eastAsia="Segoe UI" w:hAnsi="Segoe UI" w:cs="Segoe UI"/>
          <w:color w:val="323130"/>
        </w:rPr>
        <w:br/>
        <w:t>Thank you very much.</w:t>
      </w:r>
    </w:p>
    <w:p w14:paraId="7D09BED5" w14:textId="77777777" w:rsidR="00EF6971" w:rsidRDefault="00EF6971" w:rsidP="00EF6971">
      <w:pPr>
        <w:spacing w:line="300" w:lineRule="auto"/>
      </w:pPr>
      <w:r>
        <w:rPr>
          <w:rFonts w:ascii="Segoe UI" w:eastAsia="Segoe UI" w:hAnsi="Segoe UI" w:cs="Segoe UI"/>
          <w:b/>
          <w:bCs/>
          <w:color w:val="605E5C"/>
        </w:rPr>
        <w:br/>
        <w:t xml:space="preserve">Angie Rojas   </w:t>
      </w:r>
      <w:r>
        <w:rPr>
          <w:rFonts w:ascii="Segoe UI" w:eastAsia="Segoe UI" w:hAnsi="Segoe UI" w:cs="Segoe UI"/>
          <w:color w:val="A19F9D"/>
        </w:rPr>
        <w:t>21:10</w:t>
      </w:r>
      <w:r>
        <w:rPr>
          <w:rFonts w:ascii="Segoe UI" w:eastAsia="Segoe UI" w:hAnsi="Segoe UI" w:cs="Segoe UI"/>
          <w:color w:val="323130"/>
        </w:rPr>
        <w:br/>
        <w:t>You're welcome.</w:t>
      </w:r>
    </w:p>
    <w:p w14:paraId="79EAE763" w14:textId="77777777" w:rsidR="00EF6971" w:rsidRDefault="00EF6971" w:rsidP="00EF6971">
      <w:pPr>
        <w:spacing w:line="300" w:lineRule="auto"/>
      </w:pPr>
      <w:r>
        <w:rPr>
          <w:rFonts w:ascii="Segoe UI" w:eastAsia="Segoe UI" w:hAnsi="Segoe UI" w:cs="Segoe UI"/>
          <w:b/>
          <w:bCs/>
          <w:color w:val="605E5C"/>
        </w:rPr>
        <w:br/>
        <w:t xml:space="preserve">Nikki Haag   </w:t>
      </w:r>
      <w:r>
        <w:rPr>
          <w:rFonts w:ascii="Segoe UI" w:eastAsia="Segoe UI" w:hAnsi="Segoe UI" w:cs="Segoe UI"/>
          <w:color w:val="A19F9D"/>
        </w:rPr>
        <w:t>21:12</w:t>
      </w:r>
      <w:r>
        <w:rPr>
          <w:rFonts w:ascii="Segoe UI" w:eastAsia="Segoe UI" w:hAnsi="Segoe UI" w:cs="Segoe UI"/>
          <w:color w:val="323130"/>
        </w:rPr>
        <w:br/>
        <w:t>And could you also just please remind the people in your room that they will have to speak into the Cam?</w:t>
      </w:r>
      <w:r>
        <w:rPr>
          <w:rFonts w:ascii="Segoe UI" w:eastAsia="Segoe UI" w:hAnsi="Segoe UI" w:cs="Segoe UI"/>
          <w:color w:val="323130"/>
        </w:rPr>
        <w:br/>
        <w:t>I'm sorry. Into the microphone during public comment.</w:t>
      </w:r>
      <w:r>
        <w:rPr>
          <w:rFonts w:ascii="Segoe UI" w:eastAsia="Segoe UI" w:hAnsi="Segoe UI" w:cs="Segoe UI"/>
          <w:color w:val="323130"/>
        </w:rPr>
        <w:br/>
      </w:r>
      <w:r>
        <w:rPr>
          <w:rFonts w:ascii="Segoe UI" w:eastAsia="Segoe UI" w:hAnsi="Segoe UI" w:cs="Segoe UI"/>
          <w:color w:val="323130"/>
        </w:rPr>
        <w:lastRenderedPageBreak/>
        <w:t>Check in for a cert.</w:t>
      </w:r>
    </w:p>
    <w:p w14:paraId="43BBC477" w14:textId="77777777" w:rsidR="00EF6971" w:rsidRDefault="00EF6971" w:rsidP="00EF6971">
      <w:pPr>
        <w:spacing w:line="300" w:lineRule="auto"/>
      </w:pPr>
      <w:r>
        <w:rPr>
          <w:rFonts w:ascii="Segoe UI" w:eastAsia="Segoe UI" w:hAnsi="Segoe UI" w:cs="Segoe UI"/>
          <w:b/>
          <w:bCs/>
          <w:color w:val="605E5C"/>
        </w:rPr>
        <w:br/>
        <w:t xml:space="preserve">Angie Rojas   </w:t>
      </w:r>
      <w:r>
        <w:rPr>
          <w:rFonts w:ascii="Segoe UI" w:eastAsia="Segoe UI" w:hAnsi="Segoe UI" w:cs="Segoe UI"/>
          <w:color w:val="A19F9D"/>
        </w:rPr>
        <w:t>21:22</w:t>
      </w:r>
      <w:r>
        <w:rPr>
          <w:rFonts w:ascii="Segoe UI" w:eastAsia="Segoe UI" w:hAnsi="Segoe UI" w:cs="Segoe UI"/>
          <w:color w:val="323130"/>
        </w:rPr>
        <w:br/>
        <w:t>Yes, I will.</w:t>
      </w:r>
      <w:r>
        <w:rPr>
          <w:rFonts w:ascii="Segoe UI" w:eastAsia="Segoe UI" w:hAnsi="Segoe UI" w:cs="Segoe UI"/>
          <w:color w:val="323130"/>
        </w:rPr>
        <w:br/>
        <w:t xml:space="preserve">I'll be around for all of you. Whenever you want to </w:t>
      </w:r>
      <w:proofErr w:type="gramStart"/>
      <w:r>
        <w:rPr>
          <w:rFonts w:ascii="Segoe UI" w:eastAsia="Segoe UI" w:hAnsi="Segoe UI" w:cs="Segoe UI"/>
          <w:color w:val="323130"/>
        </w:rPr>
        <w:t>do the public</w:t>
      </w:r>
      <w:proofErr w:type="gramEnd"/>
      <w:r>
        <w:rPr>
          <w:rFonts w:ascii="Segoe UI" w:eastAsia="Segoe UI" w:hAnsi="Segoe UI" w:cs="Segoe UI"/>
          <w:color w:val="323130"/>
        </w:rPr>
        <w:t xml:space="preserve"> </w:t>
      </w:r>
      <w:proofErr w:type="gramStart"/>
      <w:r>
        <w:rPr>
          <w:rFonts w:ascii="Segoe UI" w:eastAsia="Segoe UI" w:hAnsi="Segoe UI" w:cs="Segoe UI"/>
          <w:color w:val="323130"/>
        </w:rPr>
        <w:t>comment</w:t>
      </w:r>
      <w:proofErr w:type="gramEnd"/>
      <w:r>
        <w:rPr>
          <w:rFonts w:ascii="Segoe UI" w:eastAsia="Segoe UI" w:hAnsi="Segoe UI" w:cs="Segoe UI"/>
          <w:color w:val="323130"/>
        </w:rPr>
        <w:t>, I'll pass on a microphone, OK?</w:t>
      </w:r>
    </w:p>
    <w:p w14:paraId="156CDAAE" w14:textId="77777777" w:rsidR="00EF6971" w:rsidRDefault="00EF6971" w:rsidP="00EF6971">
      <w:pPr>
        <w:spacing w:line="300" w:lineRule="auto"/>
        <w:rPr>
          <w:rFonts w:ascii="Segoe UI" w:eastAsia="Segoe UI" w:hAnsi="Segoe UI" w:cs="Segoe UI"/>
          <w:color w:val="323130"/>
        </w:rPr>
      </w:pPr>
      <w:r>
        <w:rPr>
          <w:rFonts w:ascii="Segoe UI" w:eastAsia="Segoe UI" w:hAnsi="Segoe UI" w:cs="Segoe UI"/>
          <w:b/>
          <w:bCs/>
          <w:color w:val="605E5C"/>
        </w:rPr>
        <w:br/>
        <w:t xml:space="preserve">Nikki Haag   </w:t>
      </w:r>
      <w:r>
        <w:rPr>
          <w:rFonts w:ascii="Segoe UI" w:eastAsia="Segoe UI" w:hAnsi="Segoe UI" w:cs="Segoe UI"/>
          <w:color w:val="A19F9D"/>
        </w:rPr>
        <w:t>21:31</w:t>
      </w:r>
      <w:r>
        <w:rPr>
          <w:rFonts w:ascii="Segoe UI" w:eastAsia="Segoe UI" w:hAnsi="Segoe UI" w:cs="Segoe UI"/>
          <w:color w:val="323130"/>
        </w:rPr>
        <w:br/>
        <w:t>Thank you.</w:t>
      </w:r>
      <w:r>
        <w:rPr>
          <w:rFonts w:ascii="Segoe UI" w:eastAsia="Segoe UI" w:hAnsi="Segoe UI" w:cs="Segoe UI"/>
          <w:color w:val="323130"/>
        </w:rPr>
        <w:br/>
        <w:t>Good morning.</w:t>
      </w:r>
      <w:r>
        <w:rPr>
          <w:rFonts w:ascii="Segoe UI" w:eastAsia="Segoe UI" w:hAnsi="Segoe UI" w:cs="Segoe UI"/>
          <w:color w:val="323130"/>
        </w:rPr>
        <w:br/>
        <w:t>Thank you all for coming in today.</w:t>
      </w:r>
      <w:r>
        <w:rPr>
          <w:rFonts w:ascii="Segoe UI" w:eastAsia="Segoe UI" w:hAnsi="Segoe UI" w:cs="Segoe UI"/>
          <w:color w:val="323130"/>
        </w:rPr>
        <w:br/>
        <w:t>My name is Nikki Haag.</w:t>
      </w:r>
      <w:r>
        <w:rPr>
          <w:rFonts w:ascii="Segoe UI" w:eastAsia="Segoe UI" w:hAnsi="Segoe UI" w:cs="Segoe UI"/>
          <w:color w:val="323130"/>
        </w:rPr>
        <w:br/>
        <w:t>I am the deputy director with the Department of Business and Industry and I oversee the Office of Nevada's Board's Commissions and Council standards.</w:t>
      </w:r>
      <w:r>
        <w:rPr>
          <w:rFonts w:ascii="Segoe UI" w:eastAsia="Segoe UI" w:hAnsi="Segoe UI" w:cs="Segoe UI"/>
          <w:color w:val="323130"/>
        </w:rPr>
        <w:br/>
        <w:t>Thank you all for attending today's public hearing.</w:t>
      </w:r>
      <w:r>
        <w:rPr>
          <w:rFonts w:ascii="Segoe UI" w:eastAsia="Segoe UI" w:hAnsi="Segoe UI" w:cs="Segoe UI"/>
          <w:color w:val="323130"/>
        </w:rPr>
        <w:br/>
        <w:t>Before we begin, I want to take a moment to address both the process that brought us here today and several reoccurring concerns that have been raised throughout this rulemaking process.</w:t>
      </w:r>
      <w:r>
        <w:rPr>
          <w:rFonts w:ascii="Segoe UI" w:eastAsia="Segoe UI" w:hAnsi="Segoe UI" w:cs="Segoe UI"/>
          <w:color w:val="323130"/>
        </w:rPr>
        <w:br/>
        <w:t>First, I would like to outline how today's public hearing will be conducted.</w:t>
      </w:r>
      <w:r>
        <w:rPr>
          <w:rFonts w:ascii="Segoe UI" w:eastAsia="Segoe UI" w:hAnsi="Segoe UI" w:cs="Segoe UI"/>
          <w:color w:val="323130"/>
        </w:rPr>
        <w:br/>
        <w:t>We will begin with an opportunity for general public comment.</w:t>
      </w:r>
      <w:r>
        <w:rPr>
          <w:rFonts w:ascii="Segoe UI" w:eastAsia="Segoe UI" w:hAnsi="Segoe UI" w:cs="Segoe UI"/>
          <w:color w:val="323130"/>
        </w:rPr>
        <w:br/>
        <w:t>We will then proceed through regulations section by section and after each section is presented, there will be an opportunity for public comment specific to that section.</w:t>
      </w:r>
      <w:r>
        <w:rPr>
          <w:rFonts w:ascii="Segoe UI" w:eastAsia="Segoe UI" w:hAnsi="Segoe UI" w:cs="Segoe UI"/>
          <w:color w:val="323130"/>
        </w:rPr>
        <w:br/>
        <w:t>At the conclusion of the hearing, we will again provide an opportunity for the final public comment. Comments received today will become part of the administrative record and we will be review and address through the formal written process in response to public comment portrayed by the office as part.</w:t>
      </w:r>
      <w:r>
        <w:rPr>
          <w:rFonts w:ascii="Segoe UI" w:eastAsia="Segoe UI" w:hAnsi="Segoe UI" w:cs="Segoe UI"/>
          <w:color w:val="323130"/>
        </w:rPr>
        <w:br/>
        <w:t>Of the regulatory process.</w:t>
      </w:r>
      <w:r>
        <w:rPr>
          <w:rFonts w:ascii="Segoe UI" w:eastAsia="Segoe UI" w:hAnsi="Segoe UI" w:cs="Segoe UI"/>
          <w:color w:val="323130"/>
        </w:rPr>
        <w:br/>
        <w:t>To ensure that everyone has a fair opportunity to participate, each speaker will be limited to 3 minutes.</w:t>
      </w:r>
      <w:r>
        <w:rPr>
          <w:rFonts w:ascii="Segoe UI" w:eastAsia="Segoe UI" w:hAnsi="Segoe UI" w:cs="Segoe UI"/>
          <w:color w:val="323130"/>
        </w:rPr>
        <w:br/>
        <w:t>Our goal is to provide a clear and structured process so that all voices may be heard.</w:t>
      </w:r>
      <w:r>
        <w:rPr>
          <w:rFonts w:ascii="Segoe UI" w:eastAsia="Segoe UI" w:hAnsi="Segoe UI" w:cs="Segoe UI"/>
          <w:color w:val="323130"/>
        </w:rPr>
        <w:br/>
        <w:t>I also want to speak directly about the regulatory process itself over the course of this rulemaking, there have been repeated statements that the office has not been transparent, has not sought stakeholder engagement, or has not provided sufficient opportunity for participation.</w:t>
      </w:r>
      <w:r>
        <w:rPr>
          <w:rFonts w:ascii="Segoe UI" w:eastAsia="Segoe UI" w:hAnsi="Segoe UI" w:cs="Segoe UI"/>
          <w:color w:val="323130"/>
        </w:rPr>
        <w:br/>
      </w:r>
      <w:r>
        <w:rPr>
          <w:rFonts w:ascii="Segoe UI" w:eastAsia="Segoe UI" w:hAnsi="Segoe UI" w:cs="Segoe UI"/>
          <w:color w:val="323130"/>
        </w:rPr>
        <w:lastRenderedPageBreak/>
        <w:t>Respectfully, this has not an accurate characterization of this process.</w:t>
      </w:r>
      <w:r>
        <w:rPr>
          <w:rFonts w:ascii="Segoe UI" w:eastAsia="Segoe UI" w:hAnsi="Segoe UI" w:cs="Segoe UI"/>
          <w:color w:val="323130"/>
        </w:rPr>
        <w:br/>
        <w:t xml:space="preserve">This effort began in July 2025. Prior to submitting the invoice for draft to the Legislative Council Bureau, the office created a working group consisting of executive directors </w:t>
      </w:r>
      <w:proofErr w:type="gramStart"/>
      <w:r>
        <w:rPr>
          <w:rFonts w:ascii="Segoe UI" w:eastAsia="Segoe UI" w:hAnsi="Segoe UI" w:cs="Segoe UI"/>
          <w:color w:val="323130"/>
        </w:rPr>
        <w:t>and board</w:t>
      </w:r>
      <w:proofErr w:type="gramEnd"/>
      <w:r>
        <w:rPr>
          <w:rFonts w:ascii="Segoe UI" w:eastAsia="Segoe UI" w:hAnsi="Segoe UI" w:cs="Segoe UI"/>
          <w:color w:val="323130"/>
        </w:rPr>
        <w:t xml:space="preserve"> representatives from boards of various sizes, structures, and professions to discuss the development of these regulations. Draft Reg.</w:t>
      </w:r>
      <w:r>
        <w:rPr>
          <w:rFonts w:ascii="Segoe UI" w:eastAsia="Segoe UI" w:hAnsi="Segoe UI" w:cs="Segoe UI"/>
          <w:color w:val="323130"/>
        </w:rPr>
        <w:br/>
        <w:t>Were distributed for review and feedback was requested from all the boards under the offices purview.</w:t>
      </w:r>
      <w:r>
        <w:rPr>
          <w:rFonts w:ascii="Segoe UI" w:eastAsia="Segoe UI" w:hAnsi="Segoe UI" w:cs="Segoe UI"/>
          <w:color w:val="323130"/>
        </w:rPr>
        <w:br/>
        <w:t>The office extended deadlines in response to board requests for additional time.</w:t>
      </w:r>
      <w:r>
        <w:rPr>
          <w:rFonts w:ascii="Segoe UI" w:eastAsia="Segoe UI" w:hAnsi="Segoe UI" w:cs="Segoe UI"/>
          <w:color w:val="323130"/>
        </w:rPr>
        <w:br/>
        <w:t>We held two public workshops despite only one being required and we are now here today at the formal public hearing written comments, stakeholder feedback, workshop testimony and public comments have been accepted through this process. In fact, the office has continued to accept and review written statements, including state.</w:t>
      </w:r>
      <w:r>
        <w:rPr>
          <w:rFonts w:ascii="Segoe UI" w:eastAsia="Segoe UI" w:hAnsi="Segoe UI" w:cs="Segoe UI"/>
          <w:color w:val="323130"/>
        </w:rPr>
        <w:br/>
        <w:t>Of opposition submitted after published deadlines.</w:t>
      </w:r>
      <w:r>
        <w:rPr>
          <w:rFonts w:ascii="Segoe UI" w:eastAsia="Segoe UI" w:hAnsi="Segoe UI" w:cs="Segoe UI"/>
          <w:color w:val="323130"/>
        </w:rPr>
        <w:br/>
        <w:t>To ensure stakeholders and every responsible opportunity to participate in this process in addition.</w:t>
      </w:r>
      <w:r>
        <w:rPr>
          <w:rFonts w:ascii="Segoe UI" w:eastAsia="Segoe UI" w:hAnsi="Segoe UI" w:cs="Segoe UI"/>
          <w:color w:val="323130"/>
        </w:rPr>
        <w:br/>
        <w:t>These regulations have evolved through five versions from the initial draft through with versions made based off the Deputy Attorney General, Legislative Council, Bureau guidance and stakeholder feedback.</w:t>
      </w:r>
      <w:r>
        <w:rPr>
          <w:rFonts w:ascii="Segoe UI" w:eastAsia="Segoe UI" w:hAnsi="Segoe UI" w:cs="Segoe UI"/>
          <w:color w:val="323130"/>
        </w:rPr>
        <w:br/>
        <w:t>So I want to be very clear.</w:t>
      </w:r>
      <w:r>
        <w:rPr>
          <w:rFonts w:ascii="Segoe UI" w:eastAsia="Segoe UI" w:hAnsi="Segoe UI" w:cs="Segoe UI"/>
          <w:color w:val="323130"/>
        </w:rPr>
        <w:br/>
        <w:t>Public comment has not only been received, it has been reviewed considered.</w:t>
      </w:r>
      <w:r>
        <w:rPr>
          <w:rFonts w:ascii="Segoe UI" w:eastAsia="Segoe UI" w:hAnsi="Segoe UI" w:cs="Segoe UI"/>
          <w:color w:val="323130"/>
        </w:rPr>
        <w:br/>
        <w:t>And incorporated where appropriate, the existence of multiple revised drafts reflects that process. At the same time, not all requested changes can be adopted where feedback conflicts with statute exceeds the authority of the office or undermines the legislature's directive to establish uniform standards. The office cannot incorporate those.</w:t>
      </w:r>
      <w:r>
        <w:rPr>
          <w:rFonts w:ascii="Segoe UI" w:eastAsia="Segoe UI" w:hAnsi="Segoe UI" w:cs="Segoe UI"/>
          <w:color w:val="323130"/>
        </w:rPr>
        <w:br/>
        <w:t>Requests that is not a failure to listen. That is the responsibility of implementing the law as written.</w:t>
      </w:r>
      <w:r>
        <w:rPr>
          <w:rFonts w:ascii="Segoe UI" w:eastAsia="Segoe UI" w:hAnsi="Segoe UI" w:cs="Segoe UI"/>
          <w:color w:val="323130"/>
        </w:rPr>
        <w:br/>
        <w:t>And that point is important.</w:t>
      </w:r>
      <w:r>
        <w:rPr>
          <w:rFonts w:ascii="Segoe UI" w:eastAsia="Segoe UI" w:hAnsi="Segoe UI" w:cs="Segoe UI"/>
          <w:color w:val="323130"/>
        </w:rPr>
        <w:br/>
        <w:t>The creation of this office and the requirement to establish these regulations that ought not originate with this office through SB 431, now codified in NRS 232.8413 and NRS 232.8415, the legislature made a.</w:t>
      </w:r>
      <w:r>
        <w:rPr>
          <w:rFonts w:ascii="Segoe UI" w:eastAsia="Segoe UI" w:hAnsi="Segoe UI" w:cs="Segoe UI"/>
          <w:color w:val="323130"/>
        </w:rPr>
        <w:br/>
        <w:t>Policy determination that professional and occupational licensing boards should operate under a more consistent framework of administrative.</w:t>
      </w:r>
      <w:r>
        <w:rPr>
          <w:rFonts w:ascii="Segoe UI" w:eastAsia="Segoe UI" w:hAnsi="Segoe UI" w:cs="Segoe UI"/>
          <w:color w:val="323130"/>
        </w:rPr>
        <w:br/>
        <w:t>Standards.</w:t>
      </w:r>
      <w:r>
        <w:rPr>
          <w:rFonts w:ascii="Segoe UI" w:eastAsia="Segoe UI" w:hAnsi="Segoe UI" w:cs="Segoe UI"/>
          <w:color w:val="323130"/>
        </w:rPr>
        <w:br/>
      </w:r>
      <w:r>
        <w:rPr>
          <w:rFonts w:ascii="Segoe UI" w:eastAsia="Segoe UI" w:hAnsi="Segoe UI" w:cs="Segoe UI"/>
          <w:color w:val="323130"/>
        </w:rPr>
        <w:lastRenderedPageBreak/>
        <w:t>Transparency, accountability and oversight.</w:t>
      </w:r>
      <w:r>
        <w:rPr>
          <w:rFonts w:ascii="Segoe UI" w:eastAsia="Segoe UI" w:hAnsi="Segoe UI" w:cs="Segoe UI"/>
          <w:color w:val="323130"/>
        </w:rPr>
        <w:br/>
        <w:t>That statutory responsibility is not discretionary. The office recognizes that boards vary in size, staffing, and operational structure.</w:t>
      </w:r>
      <w:r>
        <w:rPr>
          <w:rFonts w:ascii="Segoe UI" w:eastAsia="Segoe UI" w:hAnsi="Segoe UI" w:cs="Segoe UI"/>
          <w:color w:val="323130"/>
        </w:rPr>
        <w:br/>
        <w:t>Some boards operate exceptionally well and have established strong internal practices over time.</w:t>
      </w:r>
      <w:r>
        <w:rPr>
          <w:rFonts w:ascii="Segoe UI" w:eastAsia="Segoe UI" w:hAnsi="Segoe UI" w:cs="Segoe UI"/>
          <w:color w:val="323130"/>
        </w:rPr>
        <w:br/>
        <w:t>However, the statutory framework established by the legislature does not provide for exemptions from uniform standards based on board size.</w:t>
      </w:r>
      <w:r>
        <w:rPr>
          <w:rFonts w:ascii="Segoe UI" w:eastAsia="Segoe UI" w:hAnsi="Segoe UI" w:cs="Segoe UI"/>
          <w:color w:val="323130"/>
        </w:rPr>
        <w:br/>
        <w:t>Historical practice or operational success.</w:t>
      </w:r>
      <w:r>
        <w:rPr>
          <w:rFonts w:ascii="Segoe UI" w:eastAsia="Segoe UI" w:hAnsi="Segoe UI" w:cs="Segoe UI"/>
          <w:color w:val="323130"/>
        </w:rPr>
        <w:br/>
        <w:t>Yes, these regulations are intended to establish consistent statewide administrative expectations across all boards within the offices purview.</w:t>
      </w:r>
      <w:r>
        <w:rPr>
          <w:rFonts w:ascii="Segoe UI" w:eastAsia="Segoe UI" w:hAnsi="Segoe UI" w:cs="Segoe UI"/>
          <w:color w:val="323130"/>
        </w:rPr>
        <w:br/>
        <w:t>The purpose of oversight is not to assume that every board is failing.</w:t>
      </w:r>
      <w:r>
        <w:rPr>
          <w:rFonts w:ascii="Segoe UI" w:eastAsia="Segoe UI" w:hAnsi="Segoe UI" w:cs="Segoe UI"/>
          <w:color w:val="323130"/>
        </w:rPr>
        <w:br/>
        <w:t xml:space="preserve">The purpose of oversight is to ensure that consistent structures, transparency and accountability </w:t>
      </w:r>
      <w:proofErr w:type="spellStart"/>
      <w:r>
        <w:rPr>
          <w:rFonts w:ascii="Segoe UI" w:eastAsia="Segoe UI" w:hAnsi="Segoe UI" w:cs="Segoe UI"/>
          <w:color w:val="323130"/>
        </w:rPr>
        <w:t>exnds</w:t>
      </w:r>
      <w:proofErr w:type="spellEnd"/>
      <w:r>
        <w:rPr>
          <w:rFonts w:ascii="Segoe UI" w:eastAsia="Segoe UI" w:hAnsi="Segoe UI" w:cs="Segoe UI"/>
          <w:color w:val="323130"/>
        </w:rPr>
        <w:t xml:space="preserve"> regardless the changes in leadership staffing or operation over time.</w:t>
      </w:r>
      <w:r>
        <w:rPr>
          <w:rFonts w:ascii="Segoe UI" w:eastAsia="Segoe UI" w:hAnsi="Segoe UI" w:cs="Segoe UI"/>
          <w:color w:val="323130"/>
        </w:rPr>
        <w:br/>
        <w:t>Boards are not static institution.</w:t>
      </w:r>
      <w:r>
        <w:rPr>
          <w:rFonts w:ascii="Segoe UI" w:eastAsia="Segoe UI" w:hAnsi="Segoe UI" w:cs="Segoe UI"/>
          <w:color w:val="323130"/>
        </w:rPr>
        <w:br/>
        <w:t>Board members change. Executive directors change.</w:t>
      </w:r>
      <w:r>
        <w:rPr>
          <w:rFonts w:ascii="Segoe UI" w:eastAsia="Segoe UI" w:hAnsi="Segoe UI" w:cs="Segoe UI"/>
          <w:color w:val="323130"/>
        </w:rPr>
        <w:br/>
        <w:t>Staff change.</w:t>
      </w:r>
      <w:r>
        <w:rPr>
          <w:rFonts w:ascii="Segoe UI" w:eastAsia="Segoe UI" w:hAnsi="Segoe UI" w:cs="Segoe UI"/>
          <w:color w:val="323130"/>
        </w:rPr>
        <w:br/>
        <w:t>Board that is operating effectively today is not guaranteed to operate effectively tomorrow.</w:t>
      </w:r>
      <w:r>
        <w:rPr>
          <w:rFonts w:ascii="Segoe UI" w:eastAsia="Segoe UI" w:hAnsi="Segoe UI" w:cs="Segoe UI"/>
          <w:color w:val="323130"/>
        </w:rPr>
        <w:br/>
        <w:t>Establishing statewide standards is intended to create accountability, consistency and public confidence across the system as a whole.</w:t>
      </w:r>
      <w:r>
        <w:rPr>
          <w:rFonts w:ascii="Segoe UI" w:eastAsia="Segoe UI" w:hAnsi="Segoe UI" w:cs="Segoe UI"/>
          <w:color w:val="323130"/>
        </w:rPr>
        <w:br/>
        <w:t>I also want to emphasize what these regulations do and what they do not do. These regulations are administrative in nature.</w:t>
      </w:r>
      <w:r>
        <w:rPr>
          <w:rFonts w:ascii="Segoe UI" w:eastAsia="Segoe UI" w:hAnsi="Segoe UI" w:cs="Segoe UI"/>
          <w:color w:val="323130"/>
        </w:rPr>
        <w:br/>
        <w:t>They do not direct professional judgment of boards.</w:t>
      </w:r>
      <w:r>
        <w:rPr>
          <w:rFonts w:ascii="Segoe UI" w:eastAsia="Segoe UI" w:hAnsi="Segoe UI" w:cs="Segoe UI"/>
          <w:color w:val="323130"/>
        </w:rPr>
        <w:br/>
        <w:t>Interfere with licensing decisions or alter disciplinary authority.</w:t>
      </w:r>
      <w:r>
        <w:rPr>
          <w:rFonts w:ascii="Segoe UI" w:eastAsia="Segoe UI" w:hAnsi="Segoe UI" w:cs="Segoe UI"/>
          <w:color w:val="323130"/>
        </w:rPr>
        <w:br/>
        <w:t>Established by Dutch instead, they established statewide standards relating to governance and structure, internal controls, reporting, transparency and accountability. Throughout this process, the office has made substantial reversion.</w:t>
      </w:r>
      <w:r>
        <w:rPr>
          <w:rFonts w:ascii="Segoe UI" w:eastAsia="Segoe UI" w:hAnsi="Segoe UI" w:cs="Segoe UI"/>
          <w:color w:val="323130"/>
        </w:rPr>
        <w:br/>
        <w:t>I'm sorry, revisions to response to feedback, including reducing duplicative reporting requirements, aligning reporting obligations with existing statutory requirements.</w:t>
      </w:r>
      <w:r>
        <w:rPr>
          <w:rFonts w:ascii="Segoe UI" w:eastAsia="Segoe UI" w:hAnsi="Segoe UI" w:cs="Segoe UI"/>
          <w:color w:val="323130"/>
        </w:rPr>
        <w:br/>
        <w:t>Increasing flexibility and submission formats.</w:t>
      </w:r>
      <w:r>
        <w:rPr>
          <w:rFonts w:ascii="Segoe UI" w:eastAsia="Segoe UI" w:hAnsi="Segoe UI" w:cs="Segoe UI"/>
          <w:color w:val="323130"/>
        </w:rPr>
        <w:br/>
        <w:t>And shifting from an enforcement based format to a recommendation based oversight model.</w:t>
      </w:r>
      <w:r>
        <w:rPr>
          <w:rFonts w:ascii="Segoe UI" w:eastAsia="Segoe UI" w:hAnsi="Segoe UI" w:cs="Segoe UI"/>
          <w:color w:val="323130"/>
        </w:rPr>
        <w:br/>
        <w:t xml:space="preserve">We also clarify that the office does not direct the financial or operational activities of </w:t>
      </w:r>
      <w:r>
        <w:rPr>
          <w:rFonts w:ascii="Segoe UI" w:eastAsia="Segoe UI" w:hAnsi="Segoe UI" w:cs="Segoe UI"/>
          <w:color w:val="323130"/>
        </w:rPr>
        <w:lastRenderedPageBreak/>
        <w:t xml:space="preserve">boards beyond what is authorized by statute. At the same time, establishing consistent standards across more than 30 professional and occupational licensing boards is inherently complex. In some cases, boards may need to formalize </w:t>
      </w:r>
      <w:proofErr w:type="spellStart"/>
      <w:r>
        <w:rPr>
          <w:rFonts w:ascii="Segoe UI" w:eastAsia="Segoe UI" w:hAnsi="Segoe UI" w:cs="Segoe UI"/>
          <w:color w:val="323130"/>
        </w:rPr>
        <w:t>pract</w:t>
      </w:r>
      <w:proofErr w:type="spellEnd"/>
      <w:r>
        <w:rPr>
          <w:rFonts w:ascii="Segoe UI" w:eastAsia="Segoe UI" w:hAnsi="Segoe UI" w:cs="Segoe UI"/>
          <w:color w:val="323130"/>
        </w:rPr>
        <w:t>.</w:t>
      </w:r>
      <w:r>
        <w:rPr>
          <w:rFonts w:ascii="Segoe UI" w:eastAsia="Segoe UI" w:hAnsi="Segoe UI" w:cs="Segoe UI"/>
          <w:color w:val="323130"/>
        </w:rPr>
        <w:br/>
        <w:t>Or implement processes that have not previously.</w:t>
      </w:r>
      <w:r>
        <w:rPr>
          <w:rFonts w:ascii="Segoe UI" w:eastAsia="Segoe UI" w:hAnsi="Segoe UI" w:cs="Segoe UI"/>
          <w:color w:val="323130"/>
        </w:rPr>
        <w:br/>
        <w:t xml:space="preserve">Existed </w:t>
      </w:r>
      <w:proofErr w:type="gramStart"/>
      <w:r>
        <w:rPr>
          <w:rFonts w:ascii="Segoe UI" w:eastAsia="Segoe UI" w:hAnsi="Segoe UI" w:cs="Segoe UI"/>
          <w:color w:val="323130"/>
        </w:rPr>
        <w:t>that</w:t>
      </w:r>
      <w:proofErr w:type="gramEnd"/>
      <w:r>
        <w:rPr>
          <w:rFonts w:ascii="Segoe UI" w:eastAsia="Segoe UI" w:hAnsi="Segoe UI" w:cs="Segoe UI"/>
          <w:color w:val="323130"/>
        </w:rPr>
        <w:t xml:space="preserve"> is not a criticism of any individual board.</w:t>
      </w:r>
      <w:r>
        <w:rPr>
          <w:rFonts w:ascii="Segoe UI" w:eastAsia="Segoe UI" w:hAnsi="Segoe UI" w:cs="Segoe UI"/>
          <w:color w:val="323130"/>
        </w:rPr>
        <w:br/>
        <w:t>It is the reality of implementing a statewide framework that the legislature and the governor directed this office to establish. Ultimately, the purpose of these regulations is to strengthen consistency across boards, transparency and public access, consumer protection and administrative efficacy and accountability.</w:t>
      </w:r>
      <w:r>
        <w:rPr>
          <w:rFonts w:ascii="Segoe UI" w:eastAsia="Segoe UI" w:hAnsi="Segoe UI" w:cs="Segoe UI"/>
          <w:color w:val="323130"/>
        </w:rPr>
        <w:br/>
        <w:t>The final regulation before you today reflects extensive stakeholder engagement substantial.</w:t>
      </w:r>
      <w:r>
        <w:rPr>
          <w:rFonts w:ascii="Segoe UI" w:eastAsia="Segoe UI" w:hAnsi="Segoe UI" w:cs="Segoe UI"/>
          <w:color w:val="323130"/>
        </w:rPr>
        <w:br/>
        <w:t>Legal review and the office's obligation to implement the statutory responsibilities assigned by the legislature.</w:t>
      </w:r>
      <w:r>
        <w:rPr>
          <w:rFonts w:ascii="Segoe UI" w:eastAsia="Segoe UI" w:hAnsi="Segoe UI" w:cs="Segoe UI"/>
          <w:color w:val="323130"/>
        </w:rPr>
        <w:br/>
        <w:t>The office remains committed to working collaboratively with boards during implementation, but the office also intends to further responsibilities assigned to it by statute and move forward with the regulatory framework established by the legislature. Thank you.</w:t>
      </w:r>
    </w:p>
    <w:p w14:paraId="23501C86" w14:textId="77777777" w:rsidR="008C2364" w:rsidRDefault="00EF6971" w:rsidP="00EF6971">
      <w:pPr>
        <w:spacing w:line="300" w:lineRule="auto"/>
        <w:rPr>
          <w:rFonts w:ascii="Segoe UI" w:eastAsia="Segoe UI" w:hAnsi="Segoe UI" w:cs="Segoe UI"/>
          <w:color w:val="323130"/>
        </w:rPr>
      </w:pPr>
      <w:r>
        <w:rPr>
          <w:rFonts w:ascii="Segoe UI" w:eastAsia="Segoe UI" w:hAnsi="Segoe UI" w:cs="Segoe UI"/>
          <w:color w:val="323130"/>
        </w:rPr>
        <w:br/>
      </w:r>
      <w:r w:rsidRPr="00E04F3F">
        <w:rPr>
          <w:rFonts w:ascii="Segoe UI" w:eastAsia="Segoe UI" w:hAnsi="Segoe UI" w:cs="Segoe UI"/>
          <w:color w:val="323130"/>
        </w:rPr>
        <w:t>We will now begin with general public comment.</w:t>
      </w:r>
      <w:r w:rsidRPr="00E04F3F">
        <w:rPr>
          <w:rFonts w:ascii="Segoe UI" w:eastAsia="Segoe UI" w:hAnsi="Segoe UI" w:cs="Segoe UI"/>
          <w:color w:val="323130"/>
        </w:rPr>
        <w:br/>
      </w:r>
      <w:r>
        <w:rPr>
          <w:rFonts w:ascii="Segoe UI" w:eastAsia="Segoe UI" w:hAnsi="Segoe UI" w:cs="Segoe UI"/>
          <w:color w:val="323130"/>
        </w:rPr>
        <w:t xml:space="preserve">For those of you in Carson City that want to do general public </w:t>
      </w:r>
      <w:proofErr w:type="gramStart"/>
      <w:r>
        <w:rPr>
          <w:rFonts w:ascii="Segoe UI" w:eastAsia="Segoe UI" w:hAnsi="Segoe UI" w:cs="Segoe UI"/>
          <w:color w:val="323130"/>
        </w:rPr>
        <w:t>comment</w:t>
      </w:r>
      <w:proofErr w:type="gramEnd"/>
      <w:r>
        <w:rPr>
          <w:rFonts w:ascii="Segoe UI" w:eastAsia="Segoe UI" w:hAnsi="Segoe UI" w:cs="Segoe UI"/>
          <w:color w:val="323130"/>
        </w:rPr>
        <w:t>, if you can come up to the front here.</w:t>
      </w:r>
      <w:r>
        <w:rPr>
          <w:rFonts w:ascii="Segoe UI" w:eastAsia="Segoe UI" w:hAnsi="Segoe UI" w:cs="Segoe UI"/>
          <w:color w:val="323130"/>
        </w:rPr>
        <w:br/>
        <w:t>Thank you.</w:t>
      </w:r>
      <w:r>
        <w:rPr>
          <w:rFonts w:ascii="Segoe UI" w:eastAsia="Segoe UI" w:hAnsi="Segoe UI" w:cs="Segoe UI"/>
          <w:color w:val="323130"/>
        </w:rPr>
        <w:br/>
        <w:t>And each person will have 3 minutes.</w:t>
      </w:r>
      <w:r>
        <w:rPr>
          <w:rFonts w:ascii="Segoe UI" w:eastAsia="Segoe UI" w:hAnsi="Segoe UI" w:cs="Segoe UI"/>
          <w:color w:val="323130"/>
        </w:rPr>
        <w:br/>
        <w:t>I don't see two thanks or generics. I appreciate that.</w:t>
      </w:r>
    </w:p>
    <w:p w14:paraId="5D362F09" w14:textId="77777777" w:rsidR="00F219D2" w:rsidRDefault="00EF6971" w:rsidP="00EF6971">
      <w:pPr>
        <w:spacing w:line="300" w:lineRule="auto"/>
        <w:rPr>
          <w:rFonts w:ascii="Segoe UI" w:eastAsia="Segoe UI" w:hAnsi="Segoe UI" w:cs="Segoe UI"/>
          <w:color w:val="323130"/>
        </w:rPr>
      </w:pPr>
      <w:r>
        <w:rPr>
          <w:rFonts w:ascii="Segoe UI" w:eastAsia="Segoe UI" w:hAnsi="Segoe UI" w:cs="Segoe UI"/>
          <w:color w:val="323130"/>
        </w:rPr>
        <w:br/>
      </w:r>
      <w:r w:rsidRPr="00E04F3F">
        <w:rPr>
          <w:rFonts w:ascii="Segoe UI" w:eastAsia="Segoe UI" w:hAnsi="Segoe UI" w:cs="Segoe UI"/>
          <w:color w:val="323130"/>
        </w:rPr>
        <w:t>Thank you, Elliot. Malin, for the record, on behalf of Nevada Osteopathic Medical Association, w</w:t>
      </w:r>
      <w:r>
        <w:rPr>
          <w:rFonts w:ascii="Segoe UI" w:eastAsia="Segoe UI" w:hAnsi="Segoe UI" w:cs="Segoe UI"/>
          <w:color w:val="323130"/>
        </w:rPr>
        <w:t>e write and speak in opposition to LCB file number R-074-25. As currently drafted, no more recognizes and supports the importance of state oversight and accountability for Nevada's board</w:t>
      </w:r>
      <w:r w:rsidR="003F4BA8">
        <w:rPr>
          <w:rFonts w:ascii="Segoe UI" w:eastAsia="Segoe UI" w:hAnsi="Segoe UI" w:cs="Segoe UI"/>
          <w:color w:val="323130"/>
        </w:rPr>
        <w:t xml:space="preserve"> a</w:t>
      </w:r>
      <w:r>
        <w:rPr>
          <w:rFonts w:ascii="Segoe UI" w:eastAsia="Segoe UI" w:hAnsi="Segoe UI" w:cs="Segoe UI"/>
          <w:color w:val="323130"/>
        </w:rPr>
        <w:t>nd commissions.</w:t>
      </w:r>
      <w:r w:rsidR="003F4BA8">
        <w:rPr>
          <w:rFonts w:ascii="Segoe UI" w:eastAsia="Segoe UI" w:hAnsi="Segoe UI" w:cs="Segoe UI"/>
          <w:color w:val="323130"/>
        </w:rPr>
        <w:t xml:space="preserve">  </w:t>
      </w:r>
      <w:r>
        <w:rPr>
          <w:rFonts w:ascii="Segoe UI" w:eastAsia="Segoe UI" w:hAnsi="Segoe UI" w:cs="Segoe UI"/>
          <w:color w:val="323130"/>
        </w:rPr>
        <w:t xml:space="preserve">We believe that regulatory board should operate transparently, responsibly and in a manner that protects the public interest. However, while we support the concept of appropriate oversight, we have significant concerns regarding the process through which these proposed regulations have developed. Specifically, the process rounding this file in our opinion has lack sufficient transparency, stakeholder engagement, and communication with the boards, </w:t>
      </w:r>
      <w:r>
        <w:rPr>
          <w:rFonts w:ascii="Segoe UI" w:eastAsia="Segoe UI" w:hAnsi="Segoe UI" w:cs="Segoe UI"/>
          <w:color w:val="323130"/>
        </w:rPr>
        <w:lastRenderedPageBreak/>
        <w:t>associations, and industries that will be directly impacted.  Organizations and professional boards that have long demonstrated efficient and effective governance should have been meaningfully in discussions prior to the drafting and advancement of these regulations. The Nevada State Board of Osteopathic Medicine has consistently demonstrated that it is an efficiently run board that fulfills its statutory regulatory responsibilities in a timely and professional manner.</w:t>
      </w:r>
      <w:r w:rsidR="003F4BA8">
        <w:rPr>
          <w:rFonts w:ascii="Segoe UI" w:eastAsia="Segoe UI" w:hAnsi="Segoe UI" w:cs="Segoe UI"/>
          <w:color w:val="323130"/>
        </w:rPr>
        <w:t xml:space="preserve"> </w:t>
      </w:r>
      <w:r>
        <w:rPr>
          <w:rFonts w:ascii="Segoe UI" w:eastAsia="Segoe UI" w:hAnsi="Segoe UI" w:cs="Segoe UI"/>
          <w:color w:val="323130"/>
        </w:rPr>
        <w:t>The board has maintained effective oversight of licensees, disciplinary processes and administrative functions, while remaining responsive to both practitioners and the public.</w:t>
      </w:r>
      <w:r w:rsidR="003F4BA8">
        <w:rPr>
          <w:rFonts w:ascii="Segoe UI" w:eastAsia="Segoe UI" w:hAnsi="Segoe UI" w:cs="Segoe UI"/>
          <w:color w:val="323130"/>
        </w:rPr>
        <w:t xml:space="preserve"> </w:t>
      </w:r>
      <w:r>
        <w:rPr>
          <w:rFonts w:ascii="Segoe UI" w:eastAsia="Segoe UI" w:hAnsi="Segoe UI" w:cs="Segoe UI"/>
          <w:color w:val="323130"/>
        </w:rPr>
        <w:t>We are concerned that the proposed regulations as currently written could create unnecessary administrative burdens and operational disruptions for boards that are already functioning effectively.</w:t>
      </w:r>
      <w:r>
        <w:rPr>
          <w:rFonts w:ascii="Segoe UI" w:eastAsia="Segoe UI" w:hAnsi="Segoe UI" w:cs="Segoe UI"/>
          <w:color w:val="323130"/>
        </w:rPr>
        <w:br/>
        <w:t>Noma respectfully urges the Department of Business and Industry to not adopt these regulations in their current form.</w:t>
      </w:r>
      <w:r w:rsidR="003F4BA8">
        <w:rPr>
          <w:rFonts w:ascii="Segoe UI" w:eastAsia="Segoe UI" w:hAnsi="Segoe UI" w:cs="Segoe UI"/>
          <w:color w:val="323130"/>
        </w:rPr>
        <w:t xml:space="preserve"> </w:t>
      </w:r>
      <w:r>
        <w:rPr>
          <w:rFonts w:ascii="Segoe UI" w:eastAsia="Segoe UI" w:hAnsi="Segoe UI" w:cs="Segoe UI"/>
          <w:color w:val="323130"/>
        </w:rPr>
        <w:t xml:space="preserve">Instead, we encourage a collaborative and transparent process that includes meaningful input from </w:t>
      </w:r>
      <w:proofErr w:type="spellStart"/>
      <w:r>
        <w:rPr>
          <w:rFonts w:ascii="Segoe UI" w:eastAsia="Segoe UI" w:hAnsi="Segoe UI" w:cs="Segoe UI"/>
          <w:color w:val="323130"/>
        </w:rPr>
        <w:t>well functioning</w:t>
      </w:r>
      <w:proofErr w:type="spellEnd"/>
      <w:r>
        <w:rPr>
          <w:rFonts w:ascii="Segoe UI" w:eastAsia="Segoe UI" w:hAnsi="Segoe UI" w:cs="Segoe UI"/>
          <w:color w:val="323130"/>
        </w:rPr>
        <w:t xml:space="preserve"> boards, professional associations and impacted industries. Thoughtful stakehold</w:t>
      </w:r>
      <w:r w:rsidR="003F4BA8">
        <w:rPr>
          <w:rFonts w:ascii="Segoe UI" w:eastAsia="Segoe UI" w:hAnsi="Segoe UI" w:cs="Segoe UI"/>
          <w:color w:val="323130"/>
        </w:rPr>
        <w:t>er</w:t>
      </w:r>
      <w:r>
        <w:rPr>
          <w:rFonts w:ascii="Segoe UI" w:eastAsia="Segoe UI" w:hAnsi="Segoe UI" w:cs="Segoe UI"/>
          <w:color w:val="323130"/>
        </w:rPr>
        <w:t xml:space="preserve"> engagement will help ensure that any future regulatory framework strengthens accountability while preserving operational efficiency and serving the best interests of Nevada patients, healthcare professionals and the</w:t>
      </w:r>
      <w:r w:rsidR="003F4BA8">
        <w:rPr>
          <w:rFonts w:ascii="Segoe UI" w:eastAsia="Segoe UI" w:hAnsi="Segoe UI" w:cs="Segoe UI"/>
          <w:color w:val="323130"/>
        </w:rPr>
        <w:t xml:space="preserve"> p</w:t>
      </w:r>
      <w:r>
        <w:rPr>
          <w:rFonts w:ascii="Segoe UI" w:eastAsia="Segoe UI" w:hAnsi="Segoe UI" w:cs="Segoe UI"/>
          <w:color w:val="323130"/>
        </w:rPr>
        <w:t>ublic we appreciate the opportunity to provide comments and stand ready to work collaboratively on policies and regulations that serve all stakeholders effectively. Thank you.</w:t>
      </w:r>
      <w:r>
        <w:rPr>
          <w:rFonts w:ascii="Segoe UI" w:eastAsia="Segoe UI" w:hAnsi="Segoe UI" w:cs="Segoe UI"/>
          <w:color w:val="323130"/>
        </w:rPr>
        <w:br/>
        <w:t>Good morning</w:t>
      </w:r>
      <w:r w:rsidR="00EF2028">
        <w:rPr>
          <w:rFonts w:ascii="Segoe UI" w:eastAsia="Segoe UI" w:hAnsi="Segoe UI" w:cs="Segoe UI"/>
          <w:color w:val="323130"/>
        </w:rPr>
        <w:t xml:space="preserve">, </w:t>
      </w:r>
      <w:r>
        <w:rPr>
          <w:rFonts w:ascii="Segoe UI" w:eastAsia="Segoe UI" w:hAnsi="Segoe UI" w:cs="Segoe UI"/>
          <w:color w:val="323130"/>
        </w:rPr>
        <w:t xml:space="preserve">I'm </w:t>
      </w:r>
      <w:r w:rsidRPr="00E04F3F">
        <w:rPr>
          <w:rFonts w:ascii="Segoe UI" w:eastAsia="Segoe UI" w:hAnsi="Segoe UI" w:cs="Segoe UI"/>
          <w:color w:val="323130"/>
        </w:rPr>
        <w:t>Loretta Ponton with the Nevada Board of Environmental Health Specialist.</w:t>
      </w:r>
      <w:r w:rsidR="00EF2028">
        <w:rPr>
          <w:rFonts w:ascii="Segoe UI" w:eastAsia="Segoe UI" w:hAnsi="Segoe UI" w:cs="Segoe UI"/>
          <w:color w:val="323130"/>
        </w:rPr>
        <w:t xml:space="preserve">  </w:t>
      </w:r>
      <w:r>
        <w:rPr>
          <w:rFonts w:ascii="Segoe UI" w:eastAsia="Segoe UI" w:hAnsi="Segoe UI" w:cs="Segoe UI"/>
          <w:color w:val="323130"/>
        </w:rPr>
        <w:t>Our board is in opposition to the regulation</w:t>
      </w:r>
      <w:r w:rsidR="00EF2028">
        <w:rPr>
          <w:rFonts w:ascii="Segoe UI" w:eastAsia="Segoe UI" w:hAnsi="Segoe UI" w:cs="Segoe UI"/>
          <w:color w:val="323130"/>
        </w:rPr>
        <w:t xml:space="preserve"> a</w:t>
      </w:r>
      <w:r>
        <w:rPr>
          <w:rFonts w:ascii="Segoe UI" w:eastAsia="Segoe UI" w:hAnsi="Segoe UI" w:cs="Segoe UI"/>
          <w:color w:val="323130"/>
        </w:rPr>
        <w:t>s currently written, without or hoping that there will be no action taken on this regulation today</w:t>
      </w:r>
      <w:r w:rsidR="00EF2028">
        <w:rPr>
          <w:rFonts w:ascii="Segoe UI" w:eastAsia="Segoe UI" w:hAnsi="Segoe UI" w:cs="Segoe UI"/>
          <w:color w:val="323130"/>
        </w:rPr>
        <w:t xml:space="preserve"> u</w:t>
      </w:r>
      <w:r>
        <w:rPr>
          <w:rFonts w:ascii="Segoe UI" w:eastAsia="Segoe UI" w:hAnsi="Segoe UI" w:cs="Segoe UI"/>
          <w:color w:val="323130"/>
        </w:rPr>
        <w:t>ntil consideration of the public comments and the written submissions</w:t>
      </w:r>
      <w:r w:rsidR="00EF2028">
        <w:rPr>
          <w:rFonts w:ascii="Segoe UI" w:eastAsia="Segoe UI" w:hAnsi="Segoe UI" w:cs="Segoe UI"/>
          <w:color w:val="323130"/>
        </w:rPr>
        <w:t xml:space="preserve"> c</w:t>
      </w:r>
      <w:r>
        <w:rPr>
          <w:rFonts w:ascii="Segoe UI" w:eastAsia="Segoe UI" w:hAnsi="Segoe UI" w:cs="Segoe UI"/>
          <w:color w:val="323130"/>
        </w:rPr>
        <w:t>an be considered.</w:t>
      </w:r>
      <w:r w:rsidR="00EF2028">
        <w:rPr>
          <w:rFonts w:ascii="Segoe UI" w:eastAsia="Segoe UI" w:hAnsi="Segoe UI" w:cs="Segoe UI"/>
          <w:color w:val="323130"/>
        </w:rPr>
        <w:t xml:space="preserve"> </w:t>
      </w:r>
      <w:r>
        <w:rPr>
          <w:rFonts w:ascii="Segoe UI" w:eastAsia="Segoe UI" w:hAnsi="Segoe UI" w:cs="Segoe UI"/>
          <w:color w:val="323130"/>
        </w:rPr>
        <w:t>Of</w:t>
      </w:r>
      <w:r w:rsidR="00EF2028">
        <w:rPr>
          <w:rFonts w:ascii="Segoe UI" w:eastAsia="Segoe UI" w:hAnsi="Segoe UI" w:cs="Segoe UI"/>
          <w:color w:val="323130"/>
        </w:rPr>
        <w:t>, i</w:t>
      </w:r>
      <w:r>
        <w:rPr>
          <w:rFonts w:ascii="Segoe UI" w:eastAsia="Segoe UI" w:hAnsi="Segoe UI" w:cs="Segoe UI"/>
          <w:color w:val="323130"/>
        </w:rPr>
        <w:t>n particular, I'm addressing this not in in in.</w:t>
      </w:r>
      <w:r w:rsidR="00983008">
        <w:rPr>
          <w:rFonts w:ascii="Segoe UI" w:eastAsia="Segoe UI" w:hAnsi="Segoe UI" w:cs="Segoe UI"/>
          <w:color w:val="323130"/>
        </w:rPr>
        <w:t xml:space="preserve"> </w:t>
      </w:r>
      <w:proofErr w:type="gramStart"/>
      <w:r>
        <w:rPr>
          <w:rFonts w:ascii="Segoe UI" w:eastAsia="Segoe UI" w:hAnsi="Segoe UI" w:cs="Segoe UI"/>
          <w:color w:val="323130"/>
        </w:rPr>
        <w:t>The during</w:t>
      </w:r>
      <w:proofErr w:type="gramEnd"/>
      <w:r>
        <w:rPr>
          <w:rFonts w:ascii="Segoe UI" w:eastAsia="Segoe UI" w:hAnsi="Segoe UI" w:cs="Segoe UI"/>
          <w:color w:val="323130"/>
        </w:rPr>
        <w:t xml:space="preserve"> the review of the regulation, but to and to add that we are, we have proposed a new section of the regulation that would that would allow.</w:t>
      </w:r>
      <w:r w:rsidR="00983008">
        <w:rPr>
          <w:rFonts w:ascii="Segoe UI" w:eastAsia="Segoe UI" w:hAnsi="Segoe UI" w:cs="Segoe UI"/>
          <w:color w:val="323130"/>
        </w:rPr>
        <w:t xml:space="preserve">  </w:t>
      </w:r>
      <w:r>
        <w:rPr>
          <w:rFonts w:ascii="Segoe UI" w:eastAsia="Segoe UI" w:hAnsi="Segoe UI" w:cs="Segoe UI"/>
          <w:color w:val="323130"/>
        </w:rPr>
        <w:t>The new provision that would establish a clear process for granting waivers or variances from specific requirements in cases</w:t>
      </w:r>
      <w:r w:rsidR="00983008">
        <w:rPr>
          <w:rFonts w:ascii="Segoe UI" w:eastAsia="Segoe UI" w:hAnsi="Segoe UI" w:cs="Segoe UI"/>
          <w:color w:val="323130"/>
        </w:rPr>
        <w:t xml:space="preserve"> </w:t>
      </w:r>
      <w:proofErr w:type="gramStart"/>
      <w:r w:rsidR="00983008">
        <w:rPr>
          <w:rFonts w:ascii="Segoe UI" w:eastAsia="Segoe UI" w:hAnsi="Segoe UI" w:cs="Segoe UI"/>
          <w:color w:val="323130"/>
        </w:rPr>
        <w:t>c</w:t>
      </w:r>
      <w:r>
        <w:rPr>
          <w:rFonts w:ascii="Segoe UI" w:eastAsia="Segoe UI" w:hAnsi="Segoe UI" w:cs="Segoe UI"/>
          <w:color w:val="323130"/>
        </w:rPr>
        <w:t>ause I've demonstrated</w:t>
      </w:r>
      <w:proofErr w:type="gramEnd"/>
      <w:r>
        <w:rPr>
          <w:rFonts w:ascii="Segoe UI" w:eastAsia="Segoe UI" w:hAnsi="Segoe UI" w:cs="Segoe UI"/>
          <w:color w:val="323130"/>
        </w:rPr>
        <w:t xml:space="preserve"> undue hardship or extenuating circumstances, and this is particularly critical for the small boards with limited staffing, which may take</w:t>
      </w:r>
      <w:r w:rsidR="00983008">
        <w:rPr>
          <w:rFonts w:ascii="Segoe UI" w:eastAsia="Segoe UI" w:hAnsi="Segoe UI" w:cs="Segoe UI"/>
          <w:color w:val="323130"/>
        </w:rPr>
        <w:t xml:space="preserve"> a</w:t>
      </w:r>
      <w:r>
        <w:rPr>
          <w:rFonts w:ascii="Segoe UI" w:eastAsia="Segoe UI" w:hAnsi="Segoe UI" w:cs="Segoe UI"/>
          <w:color w:val="323130"/>
        </w:rPr>
        <w:t xml:space="preserve"> long time to get to meet all the requirements that you have in this regulation. In addition to that, we will be addressing some of the sections with some additional comments and then clarifications that we feel are necessary for </w:t>
      </w:r>
      <w:proofErr w:type="spellStart"/>
      <w:r>
        <w:rPr>
          <w:rFonts w:ascii="Segoe UI" w:eastAsia="Segoe UI" w:hAnsi="Segoe UI" w:cs="Segoe UI"/>
          <w:color w:val="323130"/>
        </w:rPr>
        <w:t>for</w:t>
      </w:r>
      <w:proofErr w:type="spellEnd"/>
      <w:r w:rsidR="00983008">
        <w:rPr>
          <w:rFonts w:ascii="Segoe UI" w:eastAsia="Segoe UI" w:hAnsi="Segoe UI" w:cs="Segoe UI"/>
          <w:color w:val="323130"/>
        </w:rPr>
        <w:t xml:space="preserve"> c</w:t>
      </w:r>
      <w:r>
        <w:rPr>
          <w:rFonts w:ascii="Segoe UI" w:eastAsia="Segoe UI" w:hAnsi="Segoe UI" w:cs="Segoe UI"/>
          <w:color w:val="323130"/>
        </w:rPr>
        <w:t>lear and open regulation.</w:t>
      </w:r>
      <w:r w:rsidR="00983008">
        <w:rPr>
          <w:rFonts w:ascii="Segoe UI" w:eastAsia="Segoe UI" w:hAnsi="Segoe UI" w:cs="Segoe UI"/>
          <w:color w:val="323130"/>
        </w:rPr>
        <w:t xml:space="preserve">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during the general public comment section, we are requesting a consideration of the new section regressing waivers and.</w:t>
      </w:r>
      <w:r w:rsidR="00983008">
        <w:rPr>
          <w:rFonts w:ascii="Segoe UI" w:eastAsia="Segoe UI" w:hAnsi="Segoe UI" w:cs="Segoe UI"/>
          <w:color w:val="323130"/>
        </w:rPr>
        <w:t xml:space="preserve">  </w:t>
      </w:r>
      <w:r>
        <w:rPr>
          <w:rFonts w:ascii="Segoe UI" w:eastAsia="Segoe UI" w:hAnsi="Segoe UI" w:cs="Segoe UI"/>
          <w:color w:val="323130"/>
        </w:rPr>
        <w:t>We have provided</w:t>
      </w:r>
      <w:r w:rsidR="00983008">
        <w:rPr>
          <w:rFonts w:ascii="Segoe UI" w:eastAsia="Segoe UI" w:hAnsi="Segoe UI" w:cs="Segoe UI"/>
          <w:color w:val="323130"/>
        </w:rPr>
        <w:t xml:space="preserve"> </w:t>
      </w:r>
      <w:proofErr w:type="gramStart"/>
      <w:r w:rsidR="00983008">
        <w:rPr>
          <w:rFonts w:ascii="Segoe UI" w:eastAsia="Segoe UI" w:hAnsi="Segoe UI" w:cs="Segoe UI"/>
          <w:color w:val="323130"/>
        </w:rPr>
        <w:t>t</w:t>
      </w:r>
      <w:r>
        <w:rPr>
          <w:rFonts w:ascii="Segoe UI" w:eastAsia="Segoe UI" w:hAnsi="Segoe UI" w:cs="Segoe UI"/>
          <w:color w:val="323130"/>
        </w:rPr>
        <w:t>he some</w:t>
      </w:r>
      <w:proofErr w:type="gramEnd"/>
      <w:r>
        <w:rPr>
          <w:rFonts w:ascii="Segoe UI" w:eastAsia="Segoe UI" w:hAnsi="Segoe UI" w:cs="Segoe UI"/>
          <w:color w:val="323130"/>
        </w:rPr>
        <w:t xml:space="preserve"> draft language that could be included in that section.</w:t>
      </w:r>
      <w:r>
        <w:rPr>
          <w:rFonts w:ascii="Segoe UI" w:eastAsia="Segoe UI" w:hAnsi="Segoe UI" w:cs="Segoe UI"/>
          <w:color w:val="323130"/>
        </w:rPr>
        <w:br/>
      </w:r>
      <w:r>
        <w:rPr>
          <w:rFonts w:ascii="Segoe UI" w:eastAsia="Segoe UI" w:hAnsi="Segoe UI" w:cs="Segoe UI"/>
          <w:color w:val="323130"/>
        </w:rPr>
        <w:lastRenderedPageBreak/>
        <w:t>That's it for this section.</w:t>
      </w:r>
      <w:r w:rsidR="00F219D2">
        <w:rPr>
          <w:rFonts w:ascii="Segoe UI" w:eastAsia="Segoe UI" w:hAnsi="Segoe UI" w:cs="Segoe UI"/>
          <w:color w:val="323130"/>
        </w:rPr>
        <w:t xml:space="preserve">  </w:t>
      </w:r>
      <w:r>
        <w:rPr>
          <w:rFonts w:ascii="Segoe UI" w:eastAsia="Segoe UI" w:hAnsi="Segoe UI" w:cs="Segoe UI"/>
          <w:color w:val="323130"/>
        </w:rPr>
        <w:t>Thank you very much.</w:t>
      </w:r>
    </w:p>
    <w:p w14:paraId="0C0E09B3" w14:textId="6C8FA191" w:rsidR="00EF6971" w:rsidRDefault="00EF6971" w:rsidP="00EF6971">
      <w:pPr>
        <w:spacing w:line="300" w:lineRule="auto"/>
      </w:pPr>
      <w:r>
        <w:rPr>
          <w:rFonts w:ascii="Segoe UI" w:eastAsia="Segoe UI" w:hAnsi="Segoe UI" w:cs="Segoe UI"/>
          <w:color w:val="323130"/>
        </w:rPr>
        <w:br/>
      </w:r>
      <w:r w:rsidRPr="00E04F3F">
        <w:rPr>
          <w:rFonts w:ascii="Segoe UI" w:eastAsia="Segoe UI" w:hAnsi="Segoe UI" w:cs="Segoe UI"/>
          <w:color w:val="323130"/>
        </w:rPr>
        <w:t>Nikki Haag: Anybody e</w:t>
      </w:r>
      <w:r>
        <w:rPr>
          <w:rFonts w:ascii="Segoe UI" w:eastAsia="Segoe UI" w:hAnsi="Segoe UI" w:cs="Segoe UI"/>
          <w:color w:val="323130"/>
        </w:rPr>
        <w:t>lse in Carson City public comment.</w:t>
      </w:r>
      <w:r>
        <w:rPr>
          <w:rFonts w:ascii="Segoe UI" w:eastAsia="Segoe UI" w:hAnsi="Segoe UI" w:cs="Segoe UI"/>
          <w:color w:val="323130"/>
        </w:rPr>
        <w:br/>
        <w:t>No, we'll move to Las Vegas.</w:t>
      </w:r>
      <w:r>
        <w:rPr>
          <w:rFonts w:ascii="Segoe UI" w:eastAsia="Segoe UI" w:hAnsi="Segoe UI" w:cs="Segoe UI"/>
          <w:color w:val="323130"/>
        </w:rPr>
        <w:br/>
        <w:t>Does anybody in Las Vegas want to come up for a public comment?</w:t>
      </w:r>
      <w:r>
        <w:rPr>
          <w:rFonts w:ascii="Segoe UI" w:eastAsia="Segoe UI" w:hAnsi="Segoe UI" w:cs="Segoe UI"/>
          <w:color w:val="323130"/>
        </w:rPr>
        <w:br/>
        <w:t>No.</w:t>
      </w:r>
      <w:r>
        <w:rPr>
          <w:rFonts w:ascii="Segoe UI" w:eastAsia="Segoe UI" w:hAnsi="Segoe UI" w:cs="Segoe UI"/>
          <w:color w:val="323130"/>
        </w:rPr>
        <w:br/>
        <w:t xml:space="preserve">OK, we're </w:t>
      </w:r>
      <w:proofErr w:type="spellStart"/>
      <w:r>
        <w:rPr>
          <w:rFonts w:ascii="Segoe UI" w:eastAsia="Segoe UI" w:hAnsi="Segoe UI" w:cs="Segoe UI"/>
          <w:color w:val="323130"/>
        </w:rPr>
        <w:t>gonna</w:t>
      </w:r>
      <w:proofErr w:type="spellEnd"/>
      <w:r>
        <w:rPr>
          <w:rFonts w:ascii="Segoe UI" w:eastAsia="Segoe UI" w:hAnsi="Segoe UI" w:cs="Segoe UI"/>
          <w:color w:val="323130"/>
        </w:rPr>
        <w:t xml:space="preserve"> go ahead and move to the presentation of the proposed regulations.</w:t>
      </w:r>
    </w:p>
    <w:p w14:paraId="1196CC41" w14:textId="77777777" w:rsidR="00EF6971" w:rsidRDefault="00EF6971" w:rsidP="00EF6971">
      <w:pPr>
        <w:spacing w:line="300" w:lineRule="auto"/>
      </w:pPr>
      <w:r>
        <w:rPr>
          <w:rFonts w:ascii="Segoe UI" w:eastAsia="Segoe UI" w:hAnsi="Segoe UI" w:cs="Segoe UI"/>
          <w:b/>
          <w:bCs/>
          <w:color w:val="605E5C"/>
        </w:rPr>
        <w:br/>
        <w:t xml:space="preserve">Angie Rojas   </w:t>
      </w:r>
      <w:r>
        <w:rPr>
          <w:rFonts w:ascii="Segoe UI" w:eastAsia="Segoe UI" w:hAnsi="Segoe UI" w:cs="Segoe UI"/>
          <w:color w:val="A19F9D"/>
        </w:rPr>
        <w:t>3:34</w:t>
      </w:r>
      <w:r>
        <w:rPr>
          <w:rFonts w:ascii="Segoe UI" w:eastAsia="Segoe UI" w:hAnsi="Segoe UI" w:cs="Segoe UI"/>
          <w:color w:val="323130"/>
        </w:rPr>
        <w:br/>
        <w:t>We, we Nikki, we have Nikki. We have one for public comment.</w:t>
      </w:r>
    </w:p>
    <w:p w14:paraId="6126A43D" w14:textId="77777777" w:rsidR="00EF6971" w:rsidRDefault="00EF6971" w:rsidP="00EF6971">
      <w:pPr>
        <w:spacing w:line="300" w:lineRule="auto"/>
      </w:pPr>
      <w:r>
        <w:rPr>
          <w:rFonts w:ascii="Segoe UI" w:eastAsia="Segoe UI" w:hAnsi="Segoe UI" w:cs="Segoe UI"/>
          <w:b/>
          <w:bCs/>
          <w:color w:val="605E5C"/>
        </w:rPr>
        <w:br/>
        <w:t xml:space="preserve">Nikki Haag   </w:t>
      </w:r>
      <w:r>
        <w:rPr>
          <w:rFonts w:ascii="Segoe UI" w:eastAsia="Segoe UI" w:hAnsi="Segoe UI" w:cs="Segoe UI"/>
          <w:color w:val="A19F9D"/>
        </w:rPr>
        <w:t>3:38</w:t>
      </w:r>
      <w:r>
        <w:rPr>
          <w:rFonts w:ascii="Segoe UI" w:eastAsia="Segoe UI" w:hAnsi="Segoe UI" w:cs="Segoe UI"/>
          <w:color w:val="323130"/>
        </w:rPr>
        <w:br/>
        <w:t>Oh.</w:t>
      </w:r>
      <w:r>
        <w:rPr>
          <w:rFonts w:ascii="Segoe UI" w:eastAsia="Segoe UI" w:hAnsi="Segoe UI" w:cs="Segoe UI"/>
          <w:color w:val="323130"/>
        </w:rPr>
        <w:br/>
        <w:t>OK.</w:t>
      </w:r>
    </w:p>
    <w:p w14:paraId="2277B511" w14:textId="38635AC5" w:rsidR="00EF6971" w:rsidRDefault="00EF6971" w:rsidP="00EF6971">
      <w:pPr>
        <w:spacing w:line="300" w:lineRule="auto"/>
      </w:pPr>
      <w:r>
        <w:rPr>
          <w:rFonts w:ascii="Segoe UI" w:eastAsia="Segoe UI" w:hAnsi="Segoe UI" w:cs="Segoe UI"/>
          <w:b/>
          <w:bCs/>
          <w:color w:val="605E5C"/>
        </w:rPr>
        <w:br/>
        <w:t xml:space="preserve">Angie Rojas   </w:t>
      </w:r>
      <w:r>
        <w:rPr>
          <w:rFonts w:ascii="Segoe UI" w:eastAsia="Segoe UI" w:hAnsi="Segoe UI" w:cs="Segoe UI"/>
          <w:color w:val="A19F9D"/>
        </w:rPr>
        <w:t>3:44</w:t>
      </w:r>
      <w:r>
        <w:rPr>
          <w:rFonts w:ascii="Segoe UI" w:eastAsia="Segoe UI" w:hAnsi="Segoe UI" w:cs="Segoe UI"/>
          <w:color w:val="323130"/>
        </w:rPr>
        <w:br/>
        <w:t xml:space="preserve">My name is </w:t>
      </w:r>
      <w:r w:rsidRPr="00E04F3F">
        <w:rPr>
          <w:rFonts w:ascii="Segoe UI" w:eastAsia="Segoe UI" w:hAnsi="Segoe UI" w:cs="Segoe UI"/>
          <w:color w:val="323130"/>
        </w:rPr>
        <w:t xml:space="preserve">Mark </w:t>
      </w:r>
      <w:proofErr w:type="gramStart"/>
      <w:r w:rsidRPr="00E04F3F">
        <w:rPr>
          <w:rFonts w:ascii="Segoe UI" w:eastAsia="Segoe UI" w:hAnsi="Segoe UI" w:cs="Segoe UI"/>
          <w:color w:val="323130"/>
        </w:rPr>
        <w:t>Fakler</w:t>
      </w:r>
      <w:r w:rsidR="00F219D2">
        <w:rPr>
          <w:rFonts w:ascii="Segoe UI" w:eastAsia="Segoe UI" w:hAnsi="Segoe UI" w:cs="Segoe UI"/>
          <w:color w:val="323130"/>
        </w:rPr>
        <w:t>,</w:t>
      </w:r>
      <w:proofErr w:type="gramEnd"/>
      <w:r w:rsidR="00F219D2">
        <w:rPr>
          <w:rFonts w:ascii="Segoe UI" w:eastAsia="Segoe UI" w:hAnsi="Segoe UI" w:cs="Segoe UI"/>
          <w:color w:val="323130"/>
        </w:rPr>
        <w:t xml:space="preserve"> </w:t>
      </w:r>
      <w:r w:rsidRPr="00E04F3F">
        <w:rPr>
          <w:rFonts w:ascii="Segoe UI" w:eastAsia="Segoe UI" w:hAnsi="Segoe UI" w:cs="Segoe UI"/>
          <w:color w:val="323130"/>
        </w:rPr>
        <w:t xml:space="preserve">I'm the executive director </w:t>
      </w:r>
      <w:proofErr w:type="gramStart"/>
      <w:r w:rsidRPr="00E04F3F">
        <w:rPr>
          <w:rFonts w:ascii="Segoe UI" w:eastAsia="Segoe UI" w:hAnsi="Segoe UI" w:cs="Segoe UI"/>
          <w:color w:val="323130"/>
        </w:rPr>
        <w:t>for</w:t>
      </w:r>
      <w:proofErr w:type="gramEnd"/>
      <w:r w:rsidRPr="00E04F3F">
        <w:rPr>
          <w:rFonts w:ascii="Segoe UI" w:eastAsia="Segoe UI" w:hAnsi="Segoe UI" w:cs="Segoe UI"/>
          <w:color w:val="323130"/>
        </w:rPr>
        <w:t xml:space="preserve"> the Nevada Board of Professional Engineers and Land Surveyors.</w:t>
      </w:r>
      <w:r w:rsidR="00F219D2">
        <w:rPr>
          <w:rFonts w:ascii="Segoe UI" w:eastAsia="Segoe UI" w:hAnsi="Segoe UI" w:cs="Segoe UI"/>
          <w:color w:val="323130"/>
        </w:rPr>
        <w:t xml:space="preserve">  </w:t>
      </w:r>
      <w:r>
        <w:rPr>
          <w:rFonts w:ascii="Segoe UI" w:eastAsia="Segoe UI" w:hAnsi="Segoe UI" w:cs="Segoe UI"/>
          <w:color w:val="323130"/>
        </w:rPr>
        <w:t xml:space="preserve">The board supports and commends the Office of Nevada Board's Commissions and Council </w:t>
      </w:r>
      <w:r w:rsidR="00F219D2">
        <w:rPr>
          <w:rFonts w:ascii="Segoe UI" w:eastAsia="Segoe UI" w:hAnsi="Segoe UI" w:cs="Segoe UI"/>
          <w:color w:val="323130"/>
        </w:rPr>
        <w:t>S</w:t>
      </w:r>
      <w:r>
        <w:rPr>
          <w:rFonts w:ascii="Segoe UI" w:eastAsia="Segoe UI" w:hAnsi="Segoe UI" w:cs="Segoe UI"/>
          <w:color w:val="323130"/>
        </w:rPr>
        <w:t>tandards in their effort to draft thoughtful and meaningful board regulations throughout this regulatory process.</w:t>
      </w:r>
      <w:r w:rsidR="00F219D2">
        <w:rPr>
          <w:rFonts w:ascii="Segoe UI" w:eastAsia="Segoe UI" w:hAnsi="Segoe UI" w:cs="Segoe UI"/>
          <w:color w:val="323130"/>
        </w:rPr>
        <w:t xml:space="preserve">  </w:t>
      </w:r>
      <w:r>
        <w:rPr>
          <w:rFonts w:ascii="Segoe UI" w:eastAsia="Segoe UI" w:hAnsi="Segoe UI" w:cs="Segoe UI"/>
          <w:color w:val="323130"/>
        </w:rPr>
        <w:t xml:space="preserve">This board, along with other boards, </w:t>
      </w:r>
      <w:proofErr w:type="gramStart"/>
      <w:r>
        <w:rPr>
          <w:rFonts w:ascii="Segoe UI" w:eastAsia="Segoe UI" w:hAnsi="Segoe UI" w:cs="Segoe UI"/>
          <w:color w:val="323130"/>
        </w:rPr>
        <w:t>have</w:t>
      </w:r>
      <w:proofErr w:type="gramEnd"/>
      <w:r>
        <w:rPr>
          <w:rFonts w:ascii="Segoe UI" w:eastAsia="Segoe UI" w:hAnsi="Segoe UI" w:cs="Segoe UI"/>
          <w:color w:val="323130"/>
        </w:rPr>
        <w:t xml:space="preserve"> consistently engaged in thoughtful, constructive and transparent dialogue with the office.</w:t>
      </w:r>
      <w:r w:rsidR="00F219D2">
        <w:rPr>
          <w:rFonts w:ascii="Segoe UI" w:eastAsia="Segoe UI" w:hAnsi="Segoe UI" w:cs="Segoe UI"/>
          <w:color w:val="323130"/>
        </w:rPr>
        <w:t xml:space="preserve">  </w:t>
      </w:r>
      <w:r>
        <w:rPr>
          <w:rFonts w:ascii="Segoe UI" w:eastAsia="Segoe UI" w:hAnsi="Segoe UI" w:cs="Segoe UI"/>
          <w:color w:val="323130"/>
        </w:rPr>
        <w:t>With the ultimate goal of creating effective regulations</w:t>
      </w:r>
      <w:r w:rsidR="00F219D2">
        <w:rPr>
          <w:rFonts w:ascii="Segoe UI" w:eastAsia="Segoe UI" w:hAnsi="Segoe UI" w:cs="Segoe UI"/>
          <w:color w:val="323130"/>
        </w:rPr>
        <w:t xml:space="preserve"> t</w:t>
      </w:r>
      <w:r>
        <w:rPr>
          <w:rFonts w:ascii="Segoe UI" w:eastAsia="Segoe UI" w:hAnsi="Segoe UI" w:cs="Segoe UI"/>
          <w:color w:val="323130"/>
        </w:rPr>
        <w:t xml:space="preserve">hat </w:t>
      </w:r>
      <w:proofErr w:type="gramStart"/>
      <w:r>
        <w:rPr>
          <w:rFonts w:ascii="Segoe UI" w:eastAsia="Segoe UI" w:hAnsi="Segoe UI" w:cs="Segoe UI"/>
          <w:color w:val="323130"/>
        </w:rPr>
        <w:t>supports</w:t>
      </w:r>
      <w:proofErr w:type="gramEnd"/>
      <w:r>
        <w:rPr>
          <w:rFonts w:ascii="Segoe UI" w:eastAsia="Segoe UI" w:hAnsi="Segoe UI" w:cs="Segoe UI"/>
          <w:color w:val="323130"/>
        </w:rPr>
        <w:t xml:space="preserve"> Nevada in the best way possible.</w:t>
      </w:r>
      <w:r w:rsidR="00F219D2">
        <w:rPr>
          <w:rFonts w:ascii="Segoe UI" w:eastAsia="Segoe UI" w:hAnsi="Segoe UI" w:cs="Segoe UI"/>
          <w:color w:val="323130"/>
        </w:rPr>
        <w:t xml:space="preserve">  </w:t>
      </w:r>
      <w:r>
        <w:rPr>
          <w:rFonts w:ascii="Segoe UI" w:eastAsia="Segoe UI" w:hAnsi="Segoe UI" w:cs="Segoe UI"/>
          <w:color w:val="323130"/>
        </w:rPr>
        <w:t>As I said, the Nevada Board has provided thoughtful conversation criticism throughout this regulatory process or struggling to find common ground with the office as they have proceeded with proposed regulatory updates</w:t>
      </w:r>
      <w:r w:rsidR="00EF4BAB">
        <w:rPr>
          <w:rFonts w:ascii="Segoe UI" w:eastAsia="Segoe UI" w:hAnsi="Segoe UI" w:cs="Segoe UI"/>
          <w:color w:val="323130"/>
        </w:rPr>
        <w:t xml:space="preserve"> </w:t>
      </w:r>
      <w:r>
        <w:rPr>
          <w:rFonts w:ascii="Segoe UI" w:eastAsia="Segoe UI" w:hAnsi="Segoe UI" w:cs="Segoe UI"/>
          <w:color w:val="323130"/>
        </w:rPr>
        <w:t>R-074-25 they are in front of you now.</w:t>
      </w:r>
      <w:r w:rsidR="00EF4BAB">
        <w:rPr>
          <w:rFonts w:ascii="Segoe UI" w:eastAsia="Segoe UI" w:hAnsi="Segoe UI" w:cs="Segoe UI"/>
          <w:color w:val="323130"/>
        </w:rPr>
        <w:t xml:space="preserve">  </w:t>
      </w:r>
      <w:r>
        <w:rPr>
          <w:rFonts w:ascii="Segoe UI" w:eastAsia="Segoe UI" w:hAnsi="Segoe UI" w:cs="Segoe UI"/>
          <w:color w:val="323130"/>
        </w:rPr>
        <w:t>I have some examples section 10 purview means administrative oversight.</w:t>
      </w:r>
      <w:r w:rsidR="00EF4BAB">
        <w:rPr>
          <w:rFonts w:ascii="Segoe UI" w:eastAsia="Segoe UI" w:hAnsi="Segoe UI" w:cs="Segoe UI"/>
          <w:color w:val="323130"/>
        </w:rPr>
        <w:t xml:space="preserve">  </w:t>
      </w:r>
      <w:r>
        <w:rPr>
          <w:rFonts w:ascii="Segoe UI" w:eastAsia="Segoe UI" w:hAnsi="Segoe UI" w:cs="Segoe UI"/>
          <w:color w:val="323130"/>
        </w:rPr>
        <w:t>This is this attempt to divide.</w:t>
      </w:r>
      <w:r w:rsidR="00EF4BAB">
        <w:rPr>
          <w:rFonts w:ascii="Segoe UI" w:eastAsia="Segoe UI" w:hAnsi="Segoe UI" w:cs="Segoe UI"/>
          <w:color w:val="323130"/>
        </w:rPr>
        <w:t xml:space="preserve"> </w:t>
      </w:r>
      <w:r>
        <w:rPr>
          <w:rFonts w:ascii="Segoe UI" w:eastAsia="Segoe UI" w:hAnsi="Segoe UI" w:cs="Segoe UI"/>
          <w:color w:val="323130"/>
        </w:rPr>
        <w:t>Define the word purview.</w:t>
      </w:r>
      <w:r w:rsidR="00EF4BAB">
        <w:rPr>
          <w:rFonts w:ascii="Segoe UI" w:eastAsia="Segoe UI" w:hAnsi="Segoe UI" w:cs="Segoe UI"/>
          <w:color w:val="323130"/>
        </w:rPr>
        <w:t xml:space="preserve">  </w:t>
      </w:r>
      <w:r>
        <w:rPr>
          <w:rFonts w:ascii="Segoe UI" w:eastAsia="Segoe UI" w:hAnsi="Segoe UI" w:cs="Segoe UI"/>
          <w:color w:val="323130"/>
        </w:rPr>
        <w:t xml:space="preserve">As it was used in SB-431 and as adopted by the state legislature in the 82nd session, is a big overstep. The Nevada Board of Professional Engineers and Land Surveyors </w:t>
      </w:r>
      <w:proofErr w:type="gramStart"/>
      <w:r>
        <w:rPr>
          <w:rFonts w:ascii="Segoe UI" w:eastAsia="Segoe UI" w:hAnsi="Segoe UI" w:cs="Segoe UI"/>
          <w:color w:val="323130"/>
        </w:rPr>
        <w:t>is of the</w:t>
      </w:r>
      <w:proofErr w:type="gramEnd"/>
      <w:r>
        <w:rPr>
          <w:rFonts w:ascii="Segoe UI" w:eastAsia="Segoe UI" w:hAnsi="Segoe UI" w:cs="Segoe UI"/>
          <w:color w:val="323130"/>
        </w:rPr>
        <w:t xml:space="preserve"> of the opinion that the offices desire to define the word purview in</w:t>
      </w:r>
      <w:r w:rsidR="00F50272">
        <w:rPr>
          <w:rFonts w:ascii="Segoe UI" w:eastAsia="Segoe UI" w:hAnsi="Segoe UI" w:cs="Segoe UI"/>
          <w:color w:val="323130"/>
        </w:rPr>
        <w:t xml:space="preserve"> t</w:t>
      </w:r>
      <w:r>
        <w:rPr>
          <w:rFonts w:ascii="Segoe UI" w:eastAsia="Segoe UI" w:hAnsi="Segoe UI" w:cs="Segoe UI"/>
          <w:color w:val="323130"/>
        </w:rPr>
        <w:t>his regulatory process to be a statutory overstep, we have raised this concern on several occasions, yet here it is.</w:t>
      </w:r>
      <w:r w:rsidR="00F50272">
        <w:rPr>
          <w:rFonts w:ascii="Segoe UI" w:eastAsia="Segoe UI" w:hAnsi="Segoe UI" w:cs="Segoe UI"/>
          <w:color w:val="323130"/>
        </w:rPr>
        <w:t xml:space="preserve">  </w:t>
      </w:r>
      <w:r>
        <w:rPr>
          <w:rFonts w:ascii="Segoe UI" w:eastAsia="Segoe UI" w:hAnsi="Segoe UI" w:cs="Segoe UI"/>
          <w:color w:val="323130"/>
        </w:rPr>
        <w:t>We have never received any feedback from the office to support their decision to define</w:t>
      </w:r>
      <w:r w:rsidR="00F50272">
        <w:rPr>
          <w:rFonts w:ascii="Segoe UI" w:eastAsia="Segoe UI" w:hAnsi="Segoe UI" w:cs="Segoe UI"/>
          <w:color w:val="323130"/>
        </w:rPr>
        <w:t xml:space="preserve"> p</w:t>
      </w:r>
      <w:r>
        <w:rPr>
          <w:rFonts w:ascii="Segoe UI" w:eastAsia="Segoe UI" w:hAnsi="Segoe UI" w:cs="Segoe UI"/>
          <w:color w:val="323130"/>
        </w:rPr>
        <w:t>urview in this process.</w:t>
      </w:r>
      <w:r>
        <w:rPr>
          <w:rFonts w:ascii="Segoe UI" w:eastAsia="Segoe UI" w:hAnsi="Segoe UI" w:cs="Segoe UI"/>
          <w:color w:val="323130"/>
        </w:rPr>
        <w:br/>
        <w:t>Section 15.</w:t>
      </w:r>
      <w:r>
        <w:rPr>
          <w:rFonts w:ascii="Segoe UI" w:eastAsia="Segoe UI" w:hAnsi="Segoe UI" w:cs="Segoe UI"/>
          <w:color w:val="323130"/>
        </w:rPr>
        <w:br/>
      </w:r>
      <w:r>
        <w:rPr>
          <w:rFonts w:ascii="Segoe UI" w:eastAsia="Segoe UI" w:hAnsi="Segoe UI" w:cs="Segoe UI"/>
          <w:color w:val="323130"/>
        </w:rPr>
        <w:lastRenderedPageBreak/>
        <w:t xml:space="preserve">Legislative reporting by boards section 15.2, ABC and D We currently track legislation. However, this added requirement for </w:t>
      </w:r>
      <w:proofErr w:type="gramStart"/>
      <w:r>
        <w:rPr>
          <w:rFonts w:ascii="Segoe UI" w:eastAsia="Segoe UI" w:hAnsi="Segoe UI" w:cs="Segoe UI"/>
          <w:color w:val="323130"/>
        </w:rPr>
        <w:t>reporting of</w:t>
      </w:r>
      <w:proofErr w:type="gramEnd"/>
      <w:r>
        <w:rPr>
          <w:rFonts w:ascii="Segoe UI" w:eastAsia="Segoe UI" w:hAnsi="Segoe UI" w:cs="Segoe UI"/>
          <w:color w:val="323130"/>
        </w:rPr>
        <w:t xml:space="preserve"> any bill that may impact operations.</w:t>
      </w:r>
      <w:r>
        <w:rPr>
          <w:rFonts w:ascii="Segoe UI" w:eastAsia="Segoe UI" w:hAnsi="Segoe UI" w:cs="Segoe UI"/>
          <w:color w:val="323130"/>
        </w:rPr>
        <w:br/>
        <w:t xml:space="preserve">Of or licensees will most likely require this board to bring on </w:t>
      </w:r>
      <w:proofErr w:type="gramStart"/>
      <w:r>
        <w:rPr>
          <w:rFonts w:ascii="Segoe UI" w:eastAsia="Segoe UI" w:hAnsi="Segoe UI" w:cs="Segoe UI"/>
          <w:color w:val="323130"/>
        </w:rPr>
        <w:t>an additional</w:t>
      </w:r>
      <w:proofErr w:type="gramEnd"/>
      <w:r>
        <w:rPr>
          <w:rFonts w:ascii="Segoe UI" w:eastAsia="Segoe UI" w:hAnsi="Segoe UI" w:cs="Segoe UI"/>
          <w:color w:val="323130"/>
        </w:rPr>
        <w:t xml:space="preserve"> staff or hire a consultant who will track and report on these legislative changes.</w:t>
      </w:r>
      <w:r w:rsidR="00F50272">
        <w:rPr>
          <w:rFonts w:ascii="Segoe UI" w:eastAsia="Segoe UI" w:hAnsi="Segoe UI" w:cs="Segoe UI"/>
          <w:color w:val="323130"/>
        </w:rPr>
        <w:t xml:space="preserve">  </w:t>
      </w:r>
      <w:r>
        <w:rPr>
          <w:rFonts w:ascii="Segoe UI" w:eastAsia="Segoe UI" w:hAnsi="Segoe UI" w:cs="Segoe UI"/>
          <w:color w:val="323130"/>
        </w:rPr>
        <w:t xml:space="preserve">The additional cost burdens associated with </w:t>
      </w:r>
      <w:proofErr w:type="gramStart"/>
      <w:r>
        <w:rPr>
          <w:rFonts w:ascii="Segoe UI" w:eastAsia="Segoe UI" w:hAnsi="Segoe UI" w:cs="Segoe UI"/>
          <w:color w:val="323130"/>
        </w:rPr>
        <w:t>the additional</w:t>
      </w:r>
      <w:proofErr w:type="gramEnd"/>
      <w:r>
        <w:rPr>
          <w:rFonts w:ascii="Segoe UI" w:eastAsia="Segoe UI" w:hAnsi="Segoe UI" w:cs="Segoe UI"/>
          <w:color w:val="323130"/>
        </w:rPr>
        <w:t xml:space="preserve"> reporting and legislative attendance will likely require this board to increase fees despite our </w:t>
      </w:r>
      <w:proofErr w:type="gramStart"/>
      <w:r>
        <w:rPr>
          <w:rFonts w:ascii="Segoe UI" w:eastAsia="Segoe UI" w:hAnsi="Segoe UI" w:cs="Segoe UI"/>
          <w:color w:val="323130"/>
        </w:rPr>
        <w:t>concerns,</w:t>
      </w:r>
      <w:proofErr w:type="gramEnd"/>
      <w:r>
        <w:rPr>
          <w:rFonts w:ascii="Segoe UI" w:eastAsia="Segoe UI" w:hAnsi="Segoe UI" w:cs="Segoe UI"/>
          <w:color w:val="323130"/>
        </w:rPr>
        <w:t xml:space="preserve"> Section 15 remains unchanged as presented today.</w:t>
      </w:r>
      <w:r w:rsidR="00C103A0">
        <w:rPr>
          <w:rFonts w:ascii="Segoe UI" w:eastAsia="Segoe UI" w:hAnsi="Segoe UI" w:cs="Segoe UI"/>
          <w:color w:val="323130"/>
        </w:rPr>
        <w:t xml:space="preserve">  </w:t>
      </w:r>
      <w:r>
        <w:rPr>
          <w:rFonts w:ascii="Segoe UI" w:eastAsia="Segoe UI" w:hAnsi="Segoe UI" w:cs="Segoe UI"/>
          <w:color w:val="323130"/>
        </w:rPr>
        <w:t>Section 19.2</w:t>
      </w:r>
      <w:r w:rsidR="00C103A0">
        <w:rPr>
          <w:rFonts w:ascii="Segoe UI" w:eastAsia="Segoe UI" w:hAnsi="Segoe UI" w:cs="Segoe UI"/>
          <w:color w:val="323130"/>
        </w:rPr>
        <w:t xml:space="preserve"> a</w:t>
      </w:r>
      <w:r>
        <w:rPr>
          <w:rFonts w:ascii="Segoe UI" w:eastAsia="Segoe UI" w:hAnsi="Segoe UI" w:cs="Segoe UI"/>
          <w:color w:val="323130"/>
        </w:rPr>
        <w:t>s mentioned earlier in this update, there could be additional expenses incurred by the board reporting to the Office on forms prescribed by the office, which will have cost implications.</w:t>
      </w:r>
      <w:r w:rsidR="00C103A0">
        <w:rPr>
          <w:rFonts w:ascii="Segoe UI" w:eastAsia="Segoe UI" w:hAnsi="Segoe UI" w:cs="Segoe UI"/>
          <w:color w:val="323130"/>
        </w:rPr>
        <w:t xml:space="preserve">  </w:t>
      </w:r>
      <w:r>
        <w:rPr>
          <w:rFonts w:ascii="Segoe UI" w:eastAsia="Segoe UI" w:hAnsi="Segoe UI" w:cs="Segoe UI"/>
          <w:color w:val="323130"/>
        </w:rPr>
        <w:t xml:space="preserve">On each </w:t>
      </w:r>
      <w:proofErr w:type="gramStart"/>
      <w:r>
        <w:rPr>
          <w:rFonts w:ascii="Segoe UI" w:eastAsia="Segoe UI" w:hAnsi="Segoe UI" w:cs="Segoe UI"/>
          <w:color w:val="323130"/>
        </w:rPr>
        <w:t>on</w:t>
      </w:r>
      <w:proofErr w:type="gramEnd"/>
      <w:r>
        <w:rPr>
          <w:rFonts w:ascii="Segoe UI" w:eastAsia="Segoe UI" w:hAnsi="Segoe UI" w:cs="Segoe UI"/>
          <w:color w:val="323130"/>
        </w:rPr>
        <w:t xml:space="preserve"> </w:t>
      </w:r>
      <w:proofErr w:type="gramStart"/>
      <w:r>
        <w:rPr>
          <w:rFonts w:ascii="Segoe UI" w:eastAsia="Segoe UI" w:hAnsi="Segoe UI" w:cs="Segoe UI"/>
          <w:color w:val="323130"/>
        </w:rPr>
        <w:t>this board</w:t>
      </w:r>
      <w:proofErr w:type="gramEnd"/>
      <w:r>
        <w:rPr>
          <w:rFonts w:ascii="Segoe UI" w:eastAsia="Segoe UI" w:hAnsi="Segoe UI" w:cs="Segoe UI"/>
          <w:color w:val="323130"/>
        </w:rPr>
        <w:t xml:space="preserve"> we have and will continue to prepare monthly financial statements and pride them to all agencies who request to see them. Quarterly reporting is additional work with additional cost implications.</w:t>
      </w:r>
      <w:r>
        <w:rPr>
          <w:rFonts w:ascii="Segoe UI" w:eastAsia="Segoe UI" w:hAnsi="Segoe UI" w:cs="Segoe UI"/>
          <w:color w:val="323130"/>
        </w:rPr>
        <w:br/>
        <w:t>Despite our concerns, this remains unchanged.</w:t>
      </w:r>
      <w:r w:rsidR="00C103A0">
        <w:rPr>
          <w:rFonts w:ascii="Segoe UI" w:eastAsia="Segoe UI" w:hAnsi="Segoe UI" w:cs="Segoe UI"/>
          <w:color w:val="323130"/>
        </w:rPr>
        <w:t xml:space="preserve">  </w:t>
      </w:r>
      <w:r>
        <w:rPr>
          <w:rFonts w:ascii="Segoe UI" w:eastAsia="Segoe UI" w:hAnsi="Segoe UI" w:cs="Segoe UI"/>
          <w:color w:val="323130"/>
        </w:rPr>
        <w:t>These are just a couple of examples that illustrate the struggles and frustrations we have endured through this regulatory process.</w:t>
      </w:r>
      <w:r w:rsidR="00C103A0">
        <w:rPr>
          <w:rFonts w:ascii="Segoe UI" w:eastAsia="Segoe UI" w:hAnsi="Segoe UI" w:cs="Segoe UI"/>
          <w:color w:val="323130"/>
        </w:rPr>
        <w:t xml:space="preserve"> </w:t>
      </w:r>
      <w:r>
        <w:rPr>
          <w:rFonts w:ascii="Segoe UI" w:eastAsia="Segoe UI" w:hAnsi="Segoe UI" w:cs="Segoe UI"/>
          <w:color w:val="323130"/>
        </w:rPr>
        <w:t>We remain committed to any type of statutory and regulatory improvements.</w:t>
      </w:r>
      <w:r>
        <w:rPr>
          <w:rFonts w:ascii="Segoe UI" w:eastAsia="Segoe UI" w:hAnsi="Segoe UI" w:cs="Segoe UI"/>
          <w:color w:val="323130"/>
        </w:rPr>
        <w:br/>
        <w:t>That are truly geared toward better serving Nevada while ensuring the health, safety and welfare of the public are protected.</w:t>
      </w:r>
      <w:r w:rsidR="00C103A0">
        <w:rPr>
          <w:rFonts w:ascii="Segoe UI" w:eastAsia="Segoe UI" w:hAnsi="Segoe UI" w:cs="Segoe UI"/>
          <w:color w:val="323130"/>
        </w:rPr>
        <w:t xml:space="preserve"> </w:t>
      </w:r>
      <w:r>
        <w:rPr>
          <w:rFonts w:ascii="Segoe UI" w:eastAsia="Segoe UI" w:hAnsi="Segoe UI" w:cs="Segoe UI"/>
          <w:color w:val="323130"/>
        </w:rPr>
        <w:t>Thank you for allowing me to speak today.</w:t>
      </w:r>
    </w:p>
    <w:p w14:paraId="656A1F25" w14:textId="77777777" w:rsidR="00EF6971" w:rsidRDefault="00EF6971" w:rsidP="00EF6971">
      <w:pPr>
        <w:spacing w:line="300" w:lineRule="auto"/>
      </w:pPr>
      <w:r>
        <w:rPr>
          <w:rFonts w:ascii="Segoe UI" w:eastAsia="Segoe UI" w:hAnsi="Segoe UI" w:cs="Segoe UI"/>
          <w:b/>
          <w:bCs/>
          <w:color w:val="605E5C"/>
        </w:rPr>
        <w:br/>
        <w:t xml:space="preserve">Nikki Haag   </w:t>
      </w:r>
      <w:r>
        <w:rPr>
          <w:rFonts w:ascii="Segoe UI" w:eastAsia="Segoe UI" w:hAnsi="Segoe UI" w:cs="Segoe UI"/>
          <w:color w:val="A19F9D"/>
        </w:rPr>
        <w:t>7:01</w:t>
      </w:r>
      <w:r>
        <w:rPr>
          <w:rFonts w:ascii="Segoe UI" w:eastAsia="Segoe UI" w:hAnsi="Segoe UI" w:cs="Segoe UI"/>
          <w:color w:val="323130"/>
        </w:rPr>
        <w:br/>
        <w:t>Thank you.</w:t>
      </w:r>
    </w:p>
    <w:p w14:paraId="3339C3B5" w14:textId="77777777" w:rsidR="00EF6971" w:rsidRDefault="00EF6971" w:rsidP="00EF6971">
      <w:pPr>
        <w:spacing w:line="300" w:lineRule="auto"/>
      </w:pPr>
      <w:r>
        <w:rPr>
          <w:rFonts w:ascii="Segoe UI" w:eastAsia="Segoe UI" w:hAnsi="Segoe UI" w:cs="Segoe UI"/>
          <w:b/>
          <w:bCs/>
          <w:color w:val="605E5C"/>
        </w:rPr>
        <w:br/>
        <w:t xml:space="preserve">Angie Rojas   </w:t>
      </w:r>
      <w:r>
        <w:rPr>
          <w:rFonts w:ascii="Segoe UI" w:eastAsia="Segoe UI" w:hAnsi="Segoe UI" w:cs="Segoe UI"/>
          <w:color w:val="A19F9D"/>
        </w:rPr>
        <w:t>7:07</w:t>
      </w:r>
      <w:r>
        <w:rPr>
          <w:rFonts w:ascii="Segoe UI" w:eastAsia="Segoe UI" w:hAnsi="Segoe UI" w:cs="Segoe UI"/>
          <w:color w:val="323130"/>
        </w:rPr>
        <w:br/>
        <w:t>OK.</w:t>
      </w:r>
      <w:r>
        <w:rPr>
          <w:rFonts w:ascii="Segoe UI" w:eastAsia="Segoe UI" w:hAnsi="Segoe UI" w:cs="Segoe UI"/>
          <w:color w:val="323130"/>
        </w:rPr>
        <w:br/>
        <w:t>We have one more.</w:t>
      </w:r>
    </w:p>
    <w:p w14:paraId="4A15B47F" w14:textId="769CAEE5" w:rsidR="00EF6971" w:rsidRDefault="00EF6971" w:rsidP="00EF6971">
      <w:pPr>
        <w:spacing w:line="300" w:lineRule="auto"/>
      </w:pPr>
      <w:r>
        <w:rPr>
          <w:rFonts w:ascii="Segoe UI" w:eastAsia="Segoe UI" w:hAnsi="Segoe UI" w:cs="Segoe UI"/>
          <w:b/>
          <w:bCs/>
          <w:color w:val="605E5C"/>
        </w:rPr>
        <w:br/>
        <w:t xml:space="preserve">Nikki Haag   </w:t>
      </w:r>
      <w:r>
        <w:rPr>
          <w:rFonts w:ascii="Segoe UI" w:eastAsia="Segoe UI" w:hAnsi="Segoe UI" w:cs="Segoe UI"/>
          <w:color w:val="A19F9D"/>
        </w:rPr>
        <w:t>7:09</w:t>
      </w:r>
      <w:r>
        <w:rPr>
          <w:rFonts w:ascii="Segoe UI" w:eastAsia="Segoe UI" w:hAnsi="Segoe UI" w:cs="Segoe UI"/>
          <w:color w:val="323130"/>
        </w:rPr>
        <w:br/>
        <w:t>Angie, is there any one more? OK, thank you.</w:t>
      </w:r>
      <w:r>
        <w:rPr>
          <w:rFonts w:ascii="Segoe UI" w:eastAsia="Segoe UI" w:hAnsi="Segoe UI" w:cs="Segoe UI"/>
          <w:color w:val="323130"/>
        </w:rPr>
        <w:br/>
      </w:r>
      <w:r w:rsidRPr="00C64B50">
        <w:rPr>
          <w:rFonts w:ascii="Segoe UI" w:eastAsia="Segoe UI" w:hAnsi="Segoe UI" w:cs="Segoe UI"/>
          <w:b/>
          <w:bCs/>
          <w:color w:val="323130"/>
        </w:rPr>
        <w:t>Amanda Flocchini:</w:t>
      </w:r>
      <w:r>
        <w:rPr>
          <w:rFonts w:ascii="Segoe UI" w:eastAsia="Segoe UI" w:hAnsi="Segoe UI" w:cs="Segoe UI"/>
          <w:color w:val="323130"/>
        </w:rPr>
        <w:t xml:space="preserve"> Also, I'm </w:t>
      </w:r>
      <w:proofErr w:type="spellStart"/>
      <w:r>
        <w:rPr>
          <w:rFonts w:ascii="Segoe UI" w:eastAsia="Segoe UI" w:hAnsi="Segoe UI" w:cs="Segoe UI"/>
          <w:color w:val="323130"/>
        </w:rPr>
        <w:t>gonna</w:t>
      </w:r>
      <w:proofErr w:type="spellEnd"/>
      <w:r>
        <w:rPr>
          <w:rFonts w:ascii="Segoe UI" w:eastAsia="Segoe UI" w:hAnsi="Segoe UI" w:cs="Segoe UI"/>
          <w:color w:val="323130"/>
        </w:rPr>
        <w:t xml:space="preserve"> just point out the </w:t>
      </w:r>
      <w:proofErr w:type="spellStart"/>
      <w:r>
        <w:rPr>
          <w:rFonts w:ascii="Segoe UI" w:eastAsia="Segoe UI" w:hAnsi="Segoe UI" w:cs="Segoe UI"/>
          <w:color w:val="323130"/>
        </w:rPr>
        <w:t>the</w:t>
      </w:r>
      <w:proofErr w:type="spellEnd"/>
      <w:r>
        <w:rPr>
          <w:rFonts w:ascii="Segoe UI" w:eastAsia="Segoe UI" w:hAnsi="Segoe UI" w:cs="Segoe UI"/>
          <w:color w:val="323130"/>
        </w:rPr>
        <w:t xml:space="preserve"> connection's a little bit delayed, so I apologize.</w:t>
      </w:r>
      <w:r w:rsidR="00C103A0">
        <w:rPr>
          <w:rFonts w:ascii="Segoe UI" w:eastAsia="Segoe UI" w:hAnsi="Segoe UI" w:cs="Segoe UI"/>
          <w:color w:val="323130"/>
        </w:rPr>
        <w:t xml:space="preserve">  </w:t>
      </w:r>
      <w:r>
        <w:rPr>
          <w:rFonts w:ascii="Segoe UI" w:eastAsia="Segoe UI" w:hAnsi="Segoe UI" w:cs="Segoe UI"/>
          <w:color w:val="323130"/>
        </w:rPr>
        <w:t xml:space="preserve">We're trying to </w:t>
      </w:r>
      <w:proofErr w:type="gramStart"/>
      <w:r>
        <w:rPr>
          <w:rFonts w:ascii="Segoe UI" w:eastAsia="Segoe UI" w:hAnsi="Segoe UI" w:cs="Segoe UI"/>
          <w:color w:val="323130"/>
        </w:rPr>
        <w:t>work with it</w:t>
      </w:r>
      <w:proofErr w:type="gramEnd"/>
      <w:r>
        <w:rPr>
          <w:rFonts w:ascii="Segoe UI" w:eastAsia="Segoe UI" w:hAnsi="Segoe UI" w:cs="Segoe UI"/>
          <w:color w:val="323130"/>
        </w:rPr>
        <w:t xml:space="preserve"> on what the issue is with the connection.</w:t>
      </w:r>
      <w:r w:rsidR="00C103A0">
        <w:rPr>
          <w:rFonts w:ascii="Segoe UI" w:eastAsia="Segoe UI" w:hAnsi="Segoe UI" w:cs="Segoe UI"/>
          <w:color w:val="323130"/>
        </w:rPr>
        <w:t xml:space="preserve">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when you see the timer, it may be delayed.</w:t>
      </w:r>
      <w:r w:rsidR="00C103A0">
        <w:rPr>
          <w:rFonts w:ascii="Segoe UI" w:eastAsia="Segoe UI" w:hAnsi="Segoe UI" w:cs="Segoe UI"/>
          <w:color w:val="323130"/>
        </w:rPr>
        <w:t xml:space="preserve">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when the three minutes is up, I'll let you know.</w:t>
      </w:r>
      <w:r w:rsidR="00D76BF7">
        <w:rPr>
          <w:rFonts w:ascii="Segoe UI" w:eastAsia="Segoe UI" w:hAnsi="Segoe UI" w:cs="Segoe UI"/>
          <w:color w:val="323130"/>
        </w:rPr>
        <w:t xml:space="preserve">  </w:t>
      </w:r>
      <w:r>
        <w:rPr>
          <w:rFonts w:ascii="Segoe UI" w:eastAsia="Segoe UI" w:hAnsi="Segoe UI" w:cs="Segoe UI"/>
          <w:color w:val="323130"/>
        </w:rPr>
        <w:t>Being recorded so.</w:t>
      </w:r>
      <w:r w:rsidR="00D76BF7">
        <w:rPr>
          <w:rFonts w:ascii="Segoe UI" w:eastAsia="Segoe UI" w:hAnsi="Segoe UI" w:cs="Segoe UI"/>
          <w:color w:val="323130"/>
        </w:rPr>
        <w:t xml:space="preserve">  </w:t>
      </w:r>
      <w:r>
        <w:rPr>
          <w:rFonts w:ascii="Segoe UI" w:eastAsia="Segoe UI" w:hAnsi="Segoe UI" w:cs="Segoe UI"/>
          <w:color w:val="323130"/>
        </w:rPr>
        <w:t>It's 3 minutes.</w:t>
      </w:r>
      <w:r w:rsidR="00D76BF7">
        <w:rPr>
          <w:rFonts w:ascii="Segoe UI" w:eastAsia="Segoe UI" w:hAnsi="Segoe UI" w:cs="Segoe UI"/>
          <w:color w:val="323130"/>
        </w:rPr>
        <w:t xml:space="preserve">  </w:t>
      </w:r>
      <w:r>
        <w:rPr>
          <w:rFonts w:ascii="Segoe UI" w:eastAsia="Segoe UI" w:hAnsi="Segoe UI" w:cs="Segoe UI"/>
          <w:color w:val="323130"/>
        </w:rPr>
        <w:t>You can go ahead.</w:t>
      </w:r>
    </w:p>
    <w:p w14:paraId="3DBA3963" w14:textId="44FBF265" w:rsidR="00EF6971" w:rsidRDefault="00EF6971" w:rsidP="00EF6971">
      <w:pPr>
        <w:spacing w:line="300" w:lineRule="auto"/>
      </w:pPr>
      <w:r>
        <w:rPr>
          <w:rFonts w:ascii="Segoe UI" w:eastAsia="Segoe UI" w:hAnsi="Segoe UI" w:cs="Segoe UI"/>
          <w:b/>
          <w:bCs/>
          <w:color w:val="605E5C"/>
        </w:rPr>
        <w:br/>
        <w:t xml:space="preserve">Angie Rojas   </w:t>
      </w:r>
      <w:r>
        <w:rPr>
          <w:rFonts w:ascii="Segoe UI" w:eastAsia="Segoe UI" w:hAnsi="Segoe UI" w:cs="Segoe UI"/>
          <w:color w:val="A19F9D"/>
        </w:rPr>
        <w:t>7:37</w:t>
      </w:r>
      <w:r>
        <w:rPr>
          <w:rFonts w:ascii="Segoe UI" w:eastAsia="Segoe UI" w:hAnsi="Segoe UI" w:cs="Segoe UI"/>
          <w:color w:val="323130"/>
        </w:rPr>
        <w:br/>
        <w:t>Thank you.</w:t>
      </w:r>
      <w:r>
        <w:rPr>
          <w:rFonts w:ascii="Segoe UI" w:eastAsia="Segoe UI" w:hAnsi="Segoe UI" w:cs="Segoe UI"/>
          <w:color w:val="323130"/>
        </w:rPr>
        <w:br/>
      </w:r>
      <w:r>
        <w:rPr>
          <w:rFonts w:ascii="Segoe UI" w:eastAsia="Segoe UI" w:hAnsi="Segoe UI" w:cs="Segoe UI"/>
          <w:color w:val="323130"/>
        </w:rPr>
        <w:lastRenderedPageBreak/>
        <w:t>Good morning.</w:t>
      </w:r>
      <w:r>
        <w:rPr>
          <w:rFonts w:ascii="Segoe UI" w:eastAsia="Segoe UI" w:hAnsi="Segoe UI" w:cs="Segoe UI"/>
          <w:color w:val="323130"/>
        </w:rPr>
        <w:br/>
        <w:t xml:space="preserve">My name is </w:t>
      </w:r>
      <w:r w:rsidRPr="00E04F3F">
        <w:rPr>
          <w:rFonts w:ascii="Segoe UI" w:eastAsia="Segoe UI" w:hAnsi="Segoe UI" w:cs="Segoe UI"/>
          <w:color w:val="323130"/>
        </w:rPr>
        <w:t>Frank DiMaggio, executive director of the Nevada State Board of Osteopathic Medicine.</w:t>
      </w:r>
      <w:r w:rsidR="00D76BF7">
        <w:rPr>
          <w:rFonts w:ascii="Segoe UI" w:eastAsia="Segoe UI" w:hAnsi="Segoe UI" w:cs="Segoe UI"/>
          <w:color w:val="323130"/>
        </w:rPr>
        <w:t xml:space="preserve">  </w:t>
      </w:r>
      <w:r>
        <w:rPr>
          <w:rFonts w:ascii="Segoe UI" w:eastAsia="Segoe UI" w:hAnsi="Segoe UI" w:cs="Segoe UI"/>
          <w:color w:val="323130"/>
        </w:rPr>
        <w:t>I'm here today to speak in opposition to R-074-25.</w:t>
      </w:r>
      <w:r>
        <w:rPr>
          <w:rFonts w:ascii="Segoe UI" w:eastAsia="Segoe UI" w:hAnsi="Segoe UI" w:cs="Segoe UI"/>
          <w:color w:val="323130"/>
        </w:rPr>
        <w:br/>
        <w:t xml:space="preserve">First of all, NRS 232.8413 requires business and industry to adopt the necessary </w:t>
      </w:r>
      <w:proofErr w:type="gramStart"/>
      <w:r>
        <w:rPr>
          <w:rFonts w:ascii="Segoe UI" w:eastAsia="Segoe UI" w:hAnsi="Segoe UI" w:cs="Segoe UI"/>
          <w:color w:val="323130"/>
        </w:rPr>
        <w:t>regulations,</w:t>
      </w:r>
      <w:proofErr w:type="gramEnd"/>
      <w:r>
        <w:rPr>
          <w:rFonts w:ascii="Segoe UI" w:eastAsia="Segoe UI" w:hAnsi="Segoe UI" w:cs="Segoe UI"/>
          <w:color w:val="323130"/>
        </w:rPr>
        <w:t xml:space="preserve"> procedures to effectively administer the responsibilities of the office.</w:t>
      </w:r>
      <w:r>
        <w:rPr>
          <w:rFonts w:ascii="Segoe UI" w:eastAsia="Segoe UI" w:hAnsi="Segoe UI" w:cs="Segoe UI"/>
          <w:color w:val="323130"/>
        </w:rPr>
        <w:br/>
        <w:t>Those responsibilities are specifically set forth.</w:t>
      </w:r>
      <w:r w:rsidR="00D76BF7">
        <w:rPr>
          <w:rFonts w:ascii="Segoe UI" w:eastAsia="Segoe UI" w:hAnsi="Segoe UI" w:cs="Segoe UI"/>
          <w:color w:val="323130"/>
        </w:rPr>
        <w:t xml:space="preserve">  </w:t>
      </w:r>
      <w:r>
        <w:rPr>
          <w:rFonts w:ascii="Segoe UI" w:eastAsia="Segoe UI" w:hAnsi="Segoe UI" w:cs="Segoe UI"/>
          <w:color w:val="323130"/>
        </w:rPr>
        <w:t xml:space="preserve">In NRS 232.8415. Accordingly, those two statutes allow business and industry </w:t>
      </w:r>
      <w:proofErr w:type="gramStart"/>
      <w:r>
        <w:rPr>
          <w:rFonts w:ascii="Segoe UI" w:eastAsia="Segoe UI" w:hAnsi="Segoe UI" w:cs="Segoe UI"/>
          <w:color w:val="323130"/>
        </w:rPr>
        <w:t>authority</w:t>
      </w:r>
      <w:proofErr w:type="gramEnd"/>
      <w:r>
        <w:rPr>
          <w:rFonts w:ascii="Segoe UI" w:eastAsia="Segoe UI" w:hAnsi="Segoe UI" w:cs="Segoe UI"/>
          <w:color w:val="323130"/>
        </w:rPr>
        <w:t xml:space="preserve"> to set </w:t>
      </w:r>
      <w:proofErr w:type="gramStart"/>
      <w:r>
        <w:rPr>
          <w:rFonts w:ascii="Segoe UI" w:eastAsia="Segoe UI" w:hAnsi="Segoe UI" w:cs="Segoe UI"/>
          <w:color w:val="323130"/>
        </w:rPr>
        <w:t>its</w:t>
      </w:r>
      <w:proofErr w:type="gramEnd"/>
      <w:r>
        <w:rPr>
          <w:rFonts w:ascii="Segoe UI" w:eastAsia="Segoe UI" w:hAnsi="Segoe UI" w:cs="Segoe UI"/>
          <w:color w:val="323130"/>
        </w:rPr>
        <w:t xml:space="preserve"> own internal administrative rules to administer </w:t>
      </w:r>
      <w:proofErr w:type="gramStart"/>
      <w:r>
        <w:rPr>
          <w:rFonts w:ascii="Segoe UI" w:eastAsia="Segoe UI" w:hAnsi="Segoe UI" w:cs="Segoe UI"/>
          <w:color w:val="323130"/>
        </w:rPr>
        <w:t>its</w:t>
      </w:r>
      <w:proofErr w:type="gramEnd"/>
      <w:r>
        <w:rPr>
          <w:rFonts w:ascii="Segoe UI" w:eastAsia="Segoe UI" w:hAnsi="Segoe UI" w:cs="Segoe UI"/>
          <w:color w:val="323130"/>
        </w:rPr>
        <w:t xml:space="preserve"> responsibilities.</w:t>
      </w:r>
      <w:r w:rsidR="00D76BF7">
        <w:rPr>
          <w:rFonts w:ascii="Segoe UI" w:eastAsia="Segoe UI" w:hAnsi="Segoe UI" w:cs="Segoe UI"/>
          <w:color w:val="323130"/>
        </w:rPr>
        <w:t xml:space="preserve"> </w:t>
      </w:r>
      <w:r>
        <w:rPr>
          <w:rFonts w:ascii="Segoe UI" w:eastAsia="Segoe UI" w:hAnsi="Segoe UI" w:cs="Segoe UI"/>
          <w:color w:val="323130"/>
        </w:rPr>
        <w:t>No statutory authority is given for business and industry to establish regulations requiring boards to act in any specific way, specifically C sections 1112131415.</w:t>
      </w:r>
      <w:r w:rsidR="00D76BF7">
        <w:rPr>
          <w:rFonts w:ascii="Segoe UI" w:eastAsia="Segoe UI" w:hAnsi="Segoe UI" w:cs="Segoe UI"/>
          <w:color w:val="323130"/>
        </w:rPr>
        <w:t xml:space="preserve"> </w:t>
      </w:r>
      <w:r>
        <w:rPr>
          <w:rFonts w:ascii="Segoe UI" w:eastAsia="Segoe UI" w:hAnsi="Segoe UI" w:cs="Segoe UI"/>
          <w:color w:val="323130"/>
        </w:rPr>
        <w:t>18 and 19 of R-074-25.</w:t>
      </w:r>
      <w:r w:rsidR="00D76BF7">
        <w:rPr>
          <w:rFonts w:ascii="Segoe UI" w:eastAsia="Segoe UI" w:hAnsi="Segoe UI" w:cs="Segoe UI"/>
          <w:color w:val="323130"/>
        </w:rPr>
        <w:t xml:space="preserve"> </w:t>
      </w:r>
      <w:r>
        <w:rPr>
          <w:rFonts w:ascii="Segoe UI" w:eastAsia="Segoe UI" w:hAnsi="Segoe UI" w:cs="Segoe UI"/>
          <w:color w:val="323130"/>
        </w:rPr>
        <w:t>Regarding the term purview used in R-074-25, section 10.</w:t>
      </w:r>
      <w:r w:rsidR="00D76BF7">
        <w:rPr>
          <w:rFonts w:ascii="Segoe UI" w:eastAsia="Segoe UI" w:hAnsi="Segoe UI" w:cs="Segoe UI"/>
          <w:color w:val="323130"/>
        </w:rPr>
        <w:t xml:space="preserve"> </w:t>
      </w:r>
      <w:r>
        <w:rPr>
          <w:rFonts w:ascii="Segoe UI" w:eastAsia="Segoe UI" w:hAnsi="Segoe UI" w:cs="Segoe UI"/>
          <w:color w:val="323130"/>
        </w:rPr>
        <w:t>The term is, as Mr. F</w:t>
      </w:r>
      <w:r w:rsidR="002A35E2">
        <w:rPr>
          <w:rFonts w:ascii="Segoe UI" w:eastAsia="Segoe UI" w:hAnsi="Segoe UI" w:cs="Segoe UI"/>
          <w:color w:val="323130"/>
        </w:rPr>
        <w:t>ak</w:t>
      </w:r>
      <w:r>
        <w:rPr>
          <w:rFonts w:ascii="Segoe UI" w:eastAsia="Segoe UI" w:hAnsi="Segoe UI" w:cs="Segoe UI"/>
          <w:color w:val="323130"/>
        </w:rPr>
        <w:t>ler said, defined as administrative oversight.</w:t>
      </w:r>
      <w:r>
        <w:rPr>
          <w:rFonts w:ascii="Segoe UI" w:eastAsia="Segoe UI" w:hAnsi="Segoe UI" w:cs="Segoe UI"/>
          <w:color w:val="323130"/>
        </w:rPr>
        <w:br/>
        <w:t>No authority is given for business and industry to define the words used in the statutes.</w:t>
      </w:r>
      <w:r>
        <w:rPr>
          <w:rFonts w:ascii="Segoe UI" w:eastAsia="Segoe UI" w:hAnsi="Segoe UI" w:cs="Segoe UI"/>
          <w:color w:val="323130"/>
        </w:rPr>
        <w:br/>
        <w:t>Furthermore, the definition does not provide clarity or specificity, but rather creates a vague and ambiguous term that is administrative oversight.</w:t>
      </w:r>
      <w:r w:rsidR="002A35E2">
        <w:rPr>
          <w:rFonts w:ascii="Segoe UI" w:eastAsia="Segoe UI" w:hAnsi="Segoe UI" w:cs="Segoe UI"/>
          <w:color w:val="323130"/>
        </w:rPr>
        <w:t xml:space="preserve"> </w:t>
      </w:r>
      <w:r>
        <w:rPr>
          <w:rFonts w:ascii="Segoe UI" w:eastAsia="Segoe UI" w:hAnsi="Segoe UI" w:cs="Segoe UI"/>
          <w:color w:val="323130"/>
        </w:rPr>
        <w:t>Various sections of our 074-25.</w:t>
      </w:r>
      <w:r w:rsidR="002A35E2">
        <w:rPr>
          <w:rFonts w:ascii="Segoe UI" w:eastAsia="Segoe UI" w:hAnsi="Segoe UI" w:cs="Segoe UI"/>
          <w:color w:val="323130"/>
        </w:rPr>
        <w:t xml:space="preserve"> </w:t>
      </w:r>
      <w:r>
        <w:rPr>
          <w:rFonts w:ascii="Segoe UI" w:eastAsia="Segoe UI" w:hAnsi="Segoe UI" w:cs="Segoe UI"/>
          <w:color w:val="323130"/>
        </w:rPr>
        <w:t>Establish requirements for the Nevada State Board of Osteopathic Medicine.</w:t>
      </w:r>
      <w:r>
        <w:rPr>
          <w:rFonts w:ascii="Segoe UI" w:eastAsia="Segoe UI" w:hAnsi="Segoe UI" w:cs="Segoe UI"/>
          <w:color w:val="323130"/>
        </w:rPr>
        <w:br/>
        <w:t>Not set forth in any other statute or regulation of the board.</w:t>
      </w:r>
      <w:r w:rsidR="002A35E2">
        <w:rPr>
          <w:rFonts w:ascii="Segoe UI" w:eastAsia="Segoe UI" w:hAnsi="Segoe UI" w:cs="Segoe UI"/>
          <w:color w:val="323130"/>
        </w:rPr>
        <w:t xml:space="preserve">  </w:t>
      </w:r>
      <w:r>
        <w:rPr>
          <w:rFonts w:ascii="Segoe UI" w:eastAsia="Segoe UI" w:hAnsi="Segoe UI" w:cs="Segoe UI"/>
          <w:color w:val="323130"/>
        </w:rPr>
        <w:t>Accordingly, these regulations are an attempt to replace the statutory or regulatory scheme established by NRS Chapter 633 and NAC Chapter 633. Examples of the various sections of R 07425 which require such establishments.</w:t>
      </w:r>
      <w:r w:rsidR="002A35E2">
        <w:rPr>
          <w:rFonts w:ascii="Segoe UI" w:eastAsia="Segoe UI" w:hAnsi="Segoe UI" w:cs="Segoe UI"/>
          <w:color w:val="323130"/>
        </w:rPr>
        <w:t xml:space="preserve">  </w:t>
      </w:r>
      <w:r>
        <w:rPr>
          <w:rFonts w:ascii="Segoe UI" w:eastAsia="Segoe UI" w:hAnsi="Segoe UI" w:cs="Segoe UI"/>
          <w:color w:val="323130"/>
        </w:rPr>
        <w:t xml:space="preserve">Excuse me, which </w:t>
      </w:r>
      <w:proofErr w:type="gramStart"/>
      <w:r>
        <w:rPr>
          <w:rFonts w:ascii="Segoe UI" w:eastAsia="Segoe UI" w:hAnsi="Segoe UI" w:cs="Segoe UI"/>
          <w:color w:val="323130"/>
        </w:rPr>
        <w:t>establish</w:t>
      </w:r>
      <w:proofErr w:type="gramEnd"/>
      <w:r>
        <w:rPr>
          <w:rFonts w:ascii="Segoe UI" w:eastAsia="Segoe UI" w:hAnsi="Segoe UI" w:cs="Segoe UI"/>
          <w:color w:val="323130"/>
        </w:rPr>
        <w:t xml:space="preserve"> such requirements for boards or section 1215?</w:t>
      </w:r>
      <w:r w:rsidR="002A35E2">
        <w:rPr>
          <w:rFonts w:ascii="Segoe UI" w:eastAsia="Segoe UI" w:hAnsi="Segoe UI" w:cs="Segoe UI"/>
          <w:color w:val="323130"/>
        </w:rPr>
        <w:t xml:space="preserve">  </w:t>
      </w:r>
      <w:r>
        <w:rPr>
          <w:rFonts w:ascii="Segoe UI" w:eastAsia="Segoe UI" w:hAnsi="Segoe UI" w:cs="Segoe UI"/>
          <w:color w:val="323130"/>
        </w:rPr>
        <w:t>18 and 19.</w:t>
      </w:r>
      <w:r w:rsidR="002A35E2">
        <w:rPr>
          <w:rFonts w:ascii="Segoe UI" w:eastAsia="Segoe UI" w:hAnsi="Segoe UI" w:cs="Segoe UI"/>
          <w:color w:val="323130"/>
        </w:rPr>
        <w:t xml:space="preserve"> </w:t>
      </w:r>
      <w:r>
        <w:rPr>
          <w:rFonts w:ascii="Segoe UI" w:eastAsia="Segoe UI" w:hAnsi="Segoe UI" w:cs="Segoe UI"/>
          <w:color w:val="323130"/>
        </w:rPr>
        <w:t xml:space="preserve">If these regulations </w:t>
      </w:r>
      <w:proofErr w:type="gramStart"/>
      <w:r>
        <w:rPr>
          <w:rFonts w:ascii="Segoe UI" w:eastAsia="Segoe UI" w:hAnsi="Segoe UI" w:cs="Segoe UI"/>
          <w:color w:val="323130"/>
        </w:rPr>
        <w:t>is</w:t>
      </w:r>
      <w:proofErr w:type="gramEnd"/>
      <w:r>
        <w:rPr>
          <w:rFonts w:ascii="Segoe UI" w:eastAsia="Segoe UI" w:hAnsi="Segoe UI" w:cs="Segoe UI"/>
          <w:color w:val="323130"/>
        </w:rPr>
        <w:t xml:space="preserve"> proposed or approved, they will require additional expenditure </w:t>
      </w:r>
      <w:proofErr w:type="gramStart"/>
      <w:r>
        <w:rPr>
          <w:rFonts w:ascii="Segoe UI" w:eastAsia="Segoe UI" w:hAnsi="Segoe UI" w:cs="Segoe UI"/>
          <w:color w:val="323130"/>
        </w:rPr>
        <w:t>of</w:t>
      </w:r>
      <w:proofErr w:type="gramEnd"/>
      <w:r>
        <w:rPr>
          <w:rFonts w:ascii="Segoe UI" w:eastAsia="Segoe UI" w:hAnsi="Segoe UI" w:cs="Segoe UI"/>
          <w:color w:val="323130"/>
        </w:rPr>
        <w:t xml:space="preserve"> the board time or perhaps hiring of additional staff, thereby necessitating the board to seek an increase in its fees charged to licensees.</w:t>
      </w:r>
      <w:r>
        <w:rPr>
          <w:rFonts w:ascii="Segoe UI" w:eastAsia="Segoe UI" w:hAnsi="Segoe UI" w:cs="Segoe UI"/>
          <w:color w:val="323130"/>
        </w:rPr>
        <w:br/>
        <w:t>This board has not increased its fees since 2013.</w:t>
      </w:r>
      <w:r w:rsidR="002A35E2">
        <w:rPr>
          <w:rFonts w:ascii="Segoe UI" w:eastAsia="Segoe UI" w:hAnsi="Segoe UI" w:cs="Segoe UI"/>
          <w:color w:val="323130"/>
        </w:rPr>
        <w:t xml:space="preserve">  </w:t>
      </w:r>
      <w:r>
        <w:rPr>
          <w:rFonts w:ascii="Segoe UI" w:eastAsia="Segoe UI" w:hAnsi="Segoe UI" w:cs="Segoe UI"/>
          <w:color w:val="323130"/>
        </w:rPr>
        <w:t>We agree with an echo, the written comments and concerns and the verbal comments and concerns expressed by Mr. F</w:t>
      </w:r>
      <w:r w:rsidR="00FB07AE">
        <w:rPr>
          <w:rFonts w:ascii="Segoe UI" w:eastAsia="Segoe UI" w:hAnsi="Segoe UI" w:cs="Segoe UI"/>
          <w:color w:val="323130"/>
        </w:rPr>
        <w:t>a</w:t>
      </w:r>
      <w:r>
        <w:rPr>
          <w:rFonts w:ascii="Segoe UI" w:eastAsia="Segoe UI" w:hAnsi="Segoe UI" w:cs="Segoe UI"/>
          <w:color w:val="323130"/>
        </w:rPr>
        <w:t>kler, Executive director of the Nevada Board of Professional Engineers and Land Surveyors.</w:t>
      </w:r>
      <w:r w:rsidR="002A35E2">
        <w:rPr>
          <w:rFonts w:ascii="Segoe UI" w:eastAsia="Segoe UI" w:hAnsi="Segoe UI" w:cs="Segoe UI"/>
          <w:color w:val="323130"/>
        </w:rPr>
        <w:t xml:space="preserve">  </w:t>
      </w:r>
      <w:r>
        <w:rPr>
          <w:rFonts w:ascii="Segoe UI" w:eastAsia="Segoe UI" w:hAnsi="Segoe UI" w:cs="Segoe UI"/>
          <w:color w:val="323130"/>
        </w:rPr>
        <w:t xml:space="preserve">As well as the other two or three speakers that preceded </w:t>
      </w:r>
      <w:proofErr w:type="gramStart"/>
      <w:r>
        <w:rPr>
          <w:rFonts w:ascii="Segoe UI" w:eastAsia="Segoe UI" w:hAnsi="Segoe UI" w:cs="Segoe UI"/>
          <w:color w:val="323130"/>
        </w:rPr>
        <w:t>me, also</w:t>
      </w:r>
      <w:proofErr w:type="gramEnd"/>
      <w:r>
        <w:rPr>
          <w:rFonts w:ascii="Segoe UI" w:eastAsia="Segoe UI" w:hAnsi="Segoe UI" w:cs="Segoe UI"/>
          <w:color w:val="323130"/>
        </w:rPr>
        <w:t>, business and industry never set forth a business impact statement as is required by the Nevada Administrative Procedures Act. Thank you.</w:t>
      </w:r>
      <w:r>
        <w:rPr>
          <w:rFonts w:ascii="Segoe UI" w:eastAsia="Segoe UI" w:hAnsi="Segoe UI" w:cs="Segoe UI"/>
          <w:color w:val="323130"/>
        </w:rPr>
        <w:br/>
        <w:t>We have one more.</w:t>
      </w:r>
      <w:r>
        <w:rPr>
          <w:rFonts w:ascii="Segoe UI" w:eastAsia="Segoe UI" w:hAnsi="Segoe UI" w:cs="Segoe UI"/>
          <w:color w:val="323130"/>
        </w:rPr>
        <w:br/>
        <w:t>Alistair OK.</w:t>
      </w:r>
      <w:r>
        <w:rPr>
          <w:rFonts w:ascii="Segoe UI" w:eastAsia="Segoe UI" w:hAnsi="Segoe UI" w:cs="Segoe UI"/>
          <w:color w:val="323130"/>
        </w:rPr>
        <w:br/>
        <w:t>OK.</w:t>
      </w:r>
      <w:r>
        <w:rPr>
          <w:rFonts w:ascii="Segoe UI" w:eastAsia="Segoe UI" w:hAnsi="Segoe UI" w:cs="Segoe UI"/>
          <w:color w:val="323130"/>
        </w:rPr>
        <w:br/>
        <w:t>Thank you.</w:t>
      </w:r>
      <w:r>
        <w:rPr>
          <w:rFonts w:ascii="Segoe UI" w:eastAsia="Segoe UI" w:hAnsi="Segoe UI" w:cs="Segoe UI"/>
          <w:color w:val="323130"/>
        </w:rPr>
        <w:br/>
      </w:r>
      <w:r w:rsidRPr="007549A1">
        <w:rPr>
          <w:rFonts w:ascii="Segoe UI" w:eastAsia="Segoe UI" w:hAnsi="Segoe UI" w:cs="Segoe UI"/>
          <w:color w:val="323130"/>
        </w:rPr>
        <w:t>My name is</w:t>
      </w:r>
      <w:r w:rsidRPr="007549A1">
        <w:rPr>
          <w:rFonts w:ascii="Segoe UI" w:eastAsia="Segoe UI" w:hAnsi="Segoe UI" w:cs="Segoe UI"/>
          <w:b/>
          <w:bCs/>
          <w:color w:val="323130"/>
        </w:rPr>
        <w:t xml:space="preserve"> </w:t>
      </w:r>
      <w:r w:rsidRPr="00E04F3F">
        <w:rPr>
          <w:rFonts w:ascii="Segoe UI" w:eastAsia="Segoe UI" w:hAnsi="Segoe UI" w:cs="Segoe UI"/>
          <w:color w:val="323130"/>
        </w:rPr>
        <w:t>Russell Rowe.</w:t>
      </w:r>
      <w:r w:rsidRPr="00E04F3F">
        <w:rPr>
          <w:rFonts w:ascii="Segoe UI" w:eastAsia="Segoe UI" w:hAnsi="Segoe UI" w:cs="Segoe UI"/>
          <w:color w:val="323130"/>
        </w:rPr>
        <w:br/>
      </w:r>
      <w:r>
        <w:rPr>
          <w:rFonts w:ascii="Segoe UI" w:eastAsia="Segoe UI" w:hAnsi="Segoe UI" w:cs="Segoe UI"/>
          <w:color w:val="323130"/>
        </w:rPr>
        <w:t xml:space="preserve">I am here on behalf of the Nevada chapter of the American Council of Engineering </w:t>
      </w:r>
      <w:r>
        <w:rPr>
          <w:rFonts w:ascii="Segoe UI" w:eastAsia="Segoe UI" w:hAnsi="Segoe UI" w:cs="Segoe UI"/>
          <w:color w:val="323130"/>
        </w:rPr>
        <w:lastRenderedPageBreak/>
        <w:t>Companies.</w:t>
      </w:r>
      <w:r w:rsidR="002A35E2">
        <w:rPr>
          <w:rFonts w:ascii="Segoe UI" w:eastAsia="Segoe UI" w:hAnsi="Segoe UI" w:cs="Segoe UI"/>
          <w:color w:val="323130"/>
        </w:rPr>
        <w:t xml:space="preserve">  </w:t>
      </w:r>
      <w:proofErr w:type="spellStart"/>
      <w:r>
        <w:rPr>
          <w:rFonts w:ascii="Segoe UI" w:eastAsia="Segoe UI" w:hAnsi="Segoe UI" w:cs="Segoe UI"/>
          <w:color w:val="323130"/>
        </w:rPr>
        <w:t>Acec</w:t>
      </w:r>
      <w:proofErr w:type="spellEnd"/>
      <w:r>
        <w:rPr>
          <w:rFonts w:ascii="Segoe UI" w:eastAsia="Segoe UI" w:hAnsi="Segoe UI" w:cs="Segoe UI"/>
          <w:color w:val="323130"/>
        </w:rPr>
        <w:t xml:space="preserve"> is a statewide trade association representing the engineering and land surveying industry that includes over 40 engineering firms with approximately 2000 employees in Nevada. As a general matter, we wish to express our support </w:t>
      </w:r>
      <w:proofErr w:type="gramStart"/>
      <w:r>
        <w:rPr>
          <w:rFonts w:ascii="Segoe UI" w:eastAsia="Segoe UI" w:hAnsi="Segoe UI" w:cs="Segoe UI"/>
          <w:color w:val="323130"/>
        </w:rPr>
        <w:t>of</w:t>
      </w:r>
      <w:proofErr w:type="gramEnd"/>
      <w:r>
        <w:rPr>
          <w:rFonts w:ascii="Segoe UI" w:eastAsia="Segoe UI" w:hAnsi="Segoe UI" w:cs="Segoe UI"/>
          <w:color w:val="323130"/>
        </w:rPr>
        <w:t xml:space="preserve"> the department's efforts to improve the efficiency and transparency of the Oper.</w:t>
      </w:r>
      <w:r>
        <w:rPr>
          <w:rFonts w:ascii="Segoe UI" w:eastAsia="Segoe UI" w:hAnsi="Segoe UI" w:cs="Segoe UI"/>
          <w:color w:val="323130"/>
        </w:rPr>
        <w:br/>
        <w:t>Of state boards.</w:t>
      </w:r>
      <w:r w:rsidR="002A35E2">
        <w:rPr>
          <w:rFonts w:ascii="Segoe UI" w:eastAsia="Segoe UI" w:hAnsi="Segoe UI" w:cs="Segoe UI"/>
          <w:color w:val="323130"/>
        </w:rPr>
        <w:t xml:space="preserve">  </w:t>
      </w:r>
      <w:r>
        <w:rPr>
          <w:rFonts w:ascii="Segoe UI" w:eastAsia="Segoe UI" w:hAnsi="Segoe UI" w:cs="Segoe UI"/>
          <w:color w:val="323130"/>
        </w:rPr>
        <w:t>Commissions and councils throughout our state.</w:t>
      </w:r>
      <w:r w:rsidR="002A35E2">
        <w:rPr>
          <w:rFonts w:ascii="Segoe UI" w:eastAsia="Segoe UI" w:hAnsi="Segoe UI" w:cs="Segoe UI"/>
          <w:color w:val="323130"/>
        </w:rPr>
        <w:t xml:space="preserve">  </w:t>
      </w:r>
      <w:r>
        <w:rPr>
          <w:rFonts w:ascii="Segoe UI" w:eastAsia="Segoe UI" w:hAnsi="Segoe UI" w:cs="Segoe UI"/>
          <w:color w:val="323130"/>
        </w:rPr>
        <w:t>As a board that is funded by the fees of its industry members, ACC cares greatly in the efficient and transparent operation of our State Board of Engineers.</w:t>
      </w:r>
      <w:r w:rsidR="002A35E2">
        <w:rPr>
          <w:rFonts w:ascii="Segoe UI" w:eastAsia="Segoe UI" w:hAnsi="Segoe UI" w:cs="Segoe UI"/>
          <w:color w:val="323130"/>
        </w:rPr>
        <w:t xml:space="preserve">  </w:t>
      </w:r>
      <w:r>
        <w:rPr>
          <w:rFonts w:ascii="Segoe UI" w:eastAsia="Segoe UI" w:hAnsi="Segoe UI" w:cs="Segoe UI"/>
          <w:color w:val="323130"/>
        </w:rPr>
        <w:t xml:space="preserve">It is the experience of a CEC and our Members that our </w:t>
      </w:r>
      <w:proofErr w:type="gramStart"/>
      <w:r>
        <w:rPr>
          <w:rFonts w:ascii="Segoe UI" w:eastAsia="Segoe UI" w:hAnsi="Segoe UI" w:cs="Segoe UI"/>
          <w:color w:val="323130"/>
        </w:rPr>
        <w:t>State</w:t>
      </w:r>
      <w:proofErr w:type="gramEnd"/>
      <w:r>
        <w:rPr>
          <w:rFonts w:ascii="Segoe UI" w:eastAsia="Segoe UI" w:hAnsi="Segoe UI" w:cs="Segoe UI"/>
          <w:color w:val="323130"/>
        </w:rPr>
        <w:t xml:space="preserve"> board has not only met the standards for which the department seeks of its state </w:t>
      </w:r>
      <w:proofErr w:type="gramStart"/>
      <w:r>
        <w:rPr>
          <w:rFonts w:ascii="Segoe UI" w:eastAsia="Segoe UI" w:hAnsi="Segoe UI" w:cs="Segoe UI"/>
          <w:color w:val="323130"/>
        </w:rPr>
        <w:t>boards, but</w:t>
      </w:r>
      <w:proofErr w:type="gramEnd"/>
      <w:r>
        <w:rPr>
          <w:rFonts w:ascii="Segoe UI" w:eastAsia="Segoe UI" w:hAnsi="Segoe UI" w:cs="Segoe UI"/>
          <w:color w:val="323130"/>
        </w:rPr>
        <w:t xml:space="preserve"> far exceeds them.</w:t>
      </w:r>
      <w:r w:rsidR="002A35E2">
        <w:rPr>
          <w:rFonts w:ascii="Segoe UI" w:eastAsia="Segoe UI" w:hAnsi="Segoe UI" w:cs="Segoe UI"/>
          <w:color w:val="323130"/>
        </w:rPr>
        <w:t xml:space="preserve">  </w:t>
      </w:r>
      <w:r>
        <w:rPr>
          <w:rFonts w:ascii="Segoe UI" w:eastAsia="Segoe UI" w:hAnsi="Segoe UI" w:cs="Segoe UI"/>
          <w:color w:val="323130"/>
        </w:rPr>
        <w:t>The state board has and continues to operate with fiscal responsibility quickly and efficiently performs its licensing duties and fairly and diligently investigates compliance.</w:t>
      </w:r>
      <w:r w:rsidR="00BA0C34">
        <w:rPr>
          <w:rFonts w:ascii="Segoe UI" w:eastAsia="Segoe UI" w:hAnsi="Segoe UI" w:cs="Segoe UI"/>
          <w:color w:val="323130"/>
        </w:rPr>
        <w:t xml:space="preserve">  </w:t>
      </w:r>
      <w:r>
        <w:rPr>
          <w:rFonts w:ascii="Segoe UI" w:eastAsia="Segoe UI" w:hAnsi="Segoe UI" w:cs="Segoe UI"/>
          <w:color w:val="323130"/>
        </w:rPr>
        <w:t xml:space="preserve">As such, it is important to </w:t>
      </w:r>
      <w:proofErr w:type="spellStart"/>
      <w:r>
        <w:rPr>
          <w:rFonts w:ascii="Segoe UI" w:eastAsia="Segoe UI" w:hAnsi="Segoe UI" w:cs="Segoe UI"/>
          <w:color w:val="323130"/>
        </w:rPr>
        <w:t>acce</w:t>
      </w:r>
      <w:proofErr w:type="spellEnd"/>
      <w:r>
        <w:rPr>
          <w:rFonts w:ascii="Segoe UI" w:eastAsia="Segoe UI" w:hAnsi="Segoe UI" w:cs="Segoe UI"/>
          <w:color w:val="323130"/>
        </w:rPr>
        <w:t xml:space="preserve"> that the proposed regulations contemplate flexibility with respect to their implementation, rather than rather than paint all boards with a broad regulatory brush.</w:t>
      </w:r>
      <w:r w:rsidR="00BA0C34">
        <w:rPr>
          <w:rFonts w:ascii="Segoe UI" w:eastAsia="Segoe UI" w:hAnsi="Segoe UI" w:cs="Segoe UI"/>
          <w:color w:val="323130"/>
        </w:rPr>
        <w:t xml:space="preserve">  </w:t>
      </w:r>
      <w:r>
        <w:rPr>
          <w:rFonts w:ascii="Segoe UI" w:eastAsia="Segoe UI" w:hAnsi="Segoe UI" w:cs="Segoe UI"/>
          <w:color w:val="323130"/>
        </w:rPr>
        <w:t>To be clear, ACC does not object to the establishment.</w:t>
      </w:r>
      <w:r w:rsidR="00BA0C34">
        <w:rPr>
          <w:rFonts w:ascii="Segoe UI" w:eastAsia="Segoe UI" w:hAnsi="Segoe UI" w:cs="Segoe UI"/>
          <w:color w:val="323130"/>
        </w:rPr>
        <w:t xml:space="preserve">  </w:t>
      </w:r>
      <w:r>
        <w:rPr>
          <w:rFonts w:ascii="Segoe UI" w:eastAsia="Segoe UI" w:hAnsi="Segoe UI" w:cs="Segoe UI"/>
          <w:color w:val="323130"/>
        </w:rPr>
        <w:t>Of uniform standards that support the efficient and transparent operation of state boards, however, we are concerned that those bodies that already operate in such a manner, such as the State Board of Engineers, do not become swept into a broadened regulatory framework that impedes the State board from effect.</w:t>
      </w:r>
      <w:r w:rsidR="00BA0C34">
        <w:rPr>
          <w:rFonts w:ascii="Segoe UI" w:eastAsia="Segoe UI" w:hAnsi="Segoe UI" w:cs="Segoe UI"/>
          <w:color w:val="323130"/>
        </w:rPr>
        <w:t xml:space="preserve">  </w:t>
      </w:r>
      <w:r>
        <w:rPr>
          <w:rFonts w:ascii="Segoe UI" w:eastAsia="Segoe UI" w:hAnsi="Segoe UI" w:cs="Segoe UI"/>
          <w:color w:val="323130"/>
        </w:rPr>
        <w:t>Supporting our industry.</w:t>
      </w:r>
      <w:r w:rsidR="00BA0C34">
        <w:rPr>
          <w:rFonts w:ascii="Segoe UI" w:eastAsia="Segoe UI" w:hAnsi="Segoe UI" w:cs="Segoe UI"/>
          <w:color w:val="323130"/>
        </w:rPr>
        <w:t xml:space="preserve">  </w:t>
      </w:r>
      <w:r>
        <w:rPr>
          <w:rFonts w:ascii="Segoe UI" w:eastAsia="Segoe UI" w:hAnsi="Segoe UI" w:cs="Segoe UI"/>
          <w:color w:val="323130"/>
        </w:rPr>
        <w:t xml:space="preserve">This </w:t>
      </w:r>
      <w:proofErr w:type="gramStart"/>
      <w:r>
        <w:rPr>
          <w:rFonts w:ascii="Segoe UI" w:eastAsia="Segoe UI" w:hAnsi="Segoe UI" w:cs="Segoe UI"/>
          <w:color w:val="323130"/>
        </w:rPr>
        <w:t>concerned</w:t>
      </w:r>
      <w:proofErr w:type="gramEnd"/>
      <w:r>
        <w:rPr>
          <w:rFonts w:ascii="Segoe UI" w:eastAsia="Segoe UI" w:hAnsi="Segoe UI" w:cs="Segoe UI"/>
          <w:color w:val="323130"/>
        </w:rPr>
        <w:t xml:space="preserve"> is heightened with respect to the State Board of Engineers, given the critical public safety role.</w:t>
      </w:r>
      <w:r w:rsidR="00BA0C34">
        <w:rPr>
          <w:rFonts w:ascii="Segoe UI" w:eastAsia="Segoe UI" w:hAnsi="Segoe UI" w:cs="Segoe UI"/>
          <w:color w:val="323130"/>
        </w:rPr>
        <w:t xml:space="preserve">  </w:t>
      </w:r>
      <w:r>
        <w:rPr>
          <w:rFonts w:ascii="Segoe UI" w:eastAsia="Segoe UI" w:hAnsi="Segoe UI" w:cs="Segoe UI"/>
          <w:color w:val="323130"/>
        </w:rPr>
        <w:t>It performs with respect to the competency and licensure of our engineering community.</w:t>
      </w:r>
      <w:r w:rsidR="00BA0C34">
        <w:rPr>
          <w:rFonts w:ascii="Segoe UI" w:eastAsia="Segoe UI" w:hAnsi="Segoe UI" w:cs="Segoe UI"/>
          <w:color w:val="323130"/>
        </w:rPr>
        <w:t xml:space="preserve">  </w:t>
      </w:r>
      <w:r>
        <w:rPr>
          <w:rFonts w:ascii="Segoe UI" w:eastAsia="Segoe UI" w:hAnsi="Segoe UI" w:cs="Segoe UI"/>
          <w:color w:val="323130"/>
        </w:rPr>
        <w:t xml:space="preserve">Thank you for </w:t>
      </w:r>
      <w:proofErr w:type="gramStart"/>
      <w:r>
        <w:rPr>
          <w:rFonts w:ascii="Segoe UI" w:eastAsia="Segoe UI" w:hAnsi="Segoe UI" w:cs="Segoe UI"/>
          <w:color w:val="323130"/>
        </w:rPr>
        <w:t>the consideration</w:t>
      </w:r>
      <w:proofErr w:type="gramEnd"/>
      <w:r>
        <w:rPr>
          <w:rFonts w:ascii="Segoe UI" w:eastAsia="Segoe UI" w:hAnsi="Segoe UI" w:cs="Segoe UI"/>
          <w:color w:val="323130"/>
        </w:rPr>
        <w:t xml:space="preserve"> of our comments.</w:t>
      </w:r>
      <w:r w:rsidR="00BA0C34">
        <w:rPr>
          <w:rFonts w:ascii="Segoe UI" w:eastAsia="Segoe UI" w:hAnsi="Segoe UI" w:cs="Segoe UI"/>
          <w:color w:val="323130"/>
        </w:rPr>
        <w:t xml:space="preserve">  </w:t>
      </w:r>
      <w:r>
        <w:rPr>
          <w:rFonts w:ascii="Segoe UI" w:eastAsia="Segoe UI" w:hAnsi="Segoe UI" w:cs="Segoe UI"/>
          <w:color w:val="323130"/>
        </w:rPr>
        <w:t xml:space="preserve">Nikki, we don't have any more public </w:t>
      </w:r>
      <w:proofErr w:type="gramStart"/>
      <w:r>
        <w:rPr>
          <w:rFonts w:ascii="Segoe UI" w:eastAsia="Segoe UI" w:hAnsi="Segoe UI" w:cs="Segoe UI"/>
          <w:color w:val="323130"/>
        </w:rPr>
        <w:t>comment</w:t>
      </w:r>
      <w:proofErr w:type="gramEnd"/>
      <w:r>
        <w:rPr>
          <w:rFonts w:ascii="Segoe UI" w:eastAsia="Segoe UI" w:hAnsi="Segoe UI" w:cs="Segoe UI"/>
          <w:color w:val="323130"/>
        </w:rPr>
        <w:t xml:space="preserve"> here.</w:t>
      </w:r>
    </w:p>
    <w:p w14:paraId="6C460390" w14:textId="77777777" w:rsidR="00424CDD" w:rsidRDefault="00EF6971" w:rsidP="00EF6971">
      <w:pPr>
        <w:spacing w:line="300" w:lineRule="auto"/>
        <w:rPr>
          <w:rFonts w:ascii="Segoe UI" w:eastAsia="Segoe UI" w:hAnsi="Segoe UI" w:cs="Segoe UI"/>
          <w:color w:val="323130"/>
        </w:rPr>
      </w:pPr>
      <w:r>
        <w:rPr>
          <w:rFonts w:ascii="Segoe UI" w:eastAsia="Segoe UI" w:hAnsi="Segoe UI" w:cs="Segoe UI"/>
          <w:b/>
          <w:bCs/>
          <w:color w:val="605E5C"/>
        </w:rPr>
        <w:br/>
        <w:t xml:space="preserve">Nikki Haag   </w:t>
      </w:r>
      <w:r>
        <w:rPr>
          <w:rFonts w:ascii="Segoe UI" w:eastAsia="Segoe UI" w:hAnsi="Segoe UI" w:cs="Segoe UI"/>
          <w:color w:val="A19F9D"/>
        </w:rPr>
        <w:t>13:01</w:t>
      </w:r>
      <w:r>
        <w:rPr>
          <w:rFonts w:ascii="Segoe UI" w:eastAsia="Segoe UI" w:hAnsi="Segoe UI" w:cs="Segoe UI"/>
          <w:color w:val="323130"/>
        </w:rPr>
        <w:br/>
        <w:t>Thank you, Angie.</w:t>
      </w:r>
      <w:r>
        <w:rPr>
          <w:rFonts w:ascii="Segoe UI" w:eastAsia="Segoe UI" w:hAnsi="Segoe UI" w:cs="Segoe UI"/>
          <w:color w:val="323130"/>
        </w:rPr>
        <w:br/>
        <w:t>We will proceed to agenda item C presentation of proposed regulations.</w:t>
      </w:r>
      <w:r>
        <w:rPr>
          <w:rFonts w:ascii="Segoe UI" w:eastAsia="Segoe UI" w:hAnsi="Segoe UI" w:cs="Segoe UI"/>
          <w:color w:val="323130"/>
        </w:rPr>
        <w:br/>
        <w:t>Again, I will go through each section and then after each section we will provide additional public comment.</w:t>
      </w:r>
      <w:r w:rsidR="00BA0C34">
        <w:rPr>
          <w:rFonts w:ascii="Segoe UI" w:eastAsia="Segoe UI" w:hAnsi="Segoe UI" w:cs="Segoe UI"/>
          <w:color w:val="323130"/>
        </w:rPr>
        <w:t xml:space="preserve">  </w:t>
      </w:r>
      <w:r>
        <w:rPr>
          <w:rFonts w:ascii="Segoe UI" w:eastAsia="Segoe UI" w:hAnsi="Segoe UI" w:cs="Segoe UI"/>
          <w:color w:val="323130"/>
        </w:rPr>
        <w:t>Each person will be given 3 minutes.</w:t>
      </w:r>
      <w:r>
        <w:rPr>
          <w:rFonts w:ascii="Segoe UI" w:eastAsia="Segoe UI" w:hAnsi="Segoe UI" w:cs="Segoe UI"/>
          <w:color w:val="323130"/>
        </w:rPr>
        <w:br/>
        <w:t>After each section.</w:t>
      </w:r>
      <w:r>
        <w:rPr>
          <w:rFonts w:ascii="Segoe UI" w:eastAsia="Segoe UI" w:hAnsi="Segoe UI" w:cs="Segoe UI"/>
          <w:color w:val="323130"/>
        </w:rPr>
        <w:br/>
        <w:t>A Section 1.</w:t>
      </w:r>
      <w:r>
        <w:rPr>
          <w:rFonts w:ascii="Segoe UI" w:eastAsia="Segoe UI" w:hAnsi="Segoe UI" w:cs="Segoe UI"/>
          <w:color w:val="323130"/>
        </w:rPr>
        <w:br/>
        <w:t>Chapter 232 of NAC is hereby amended by adding thereto the provisions set forth in section 221, inclusive of this regulation.</w:t>
      </w:r>
      <w:r>
        <w:rPr>
          <w:rFonts w:ascii="Segoe UI" w:eastAsia="Segoe UI" w:hAnsi="Segoe UI" w:cs="Segoe UI"/>
          <w:color w:val="323130"/>
        </w:rPr>
        <w:br/>
        <w:t>Of anybody who wants to provide any public comment for Section 1.</w:t>
      </w:r>
      <w:r>
        <w:rPr>
          <w:rFonts w:ascii="Segoe UI" w:eastAsia="Segoe UI" w:hAnsi="Segoe UI" w:cs="Segoe UI"/>
          <w:color w:val="323130"/>
        </w:rPr>
        <w:br/>
        <w:t>Section 2.</w:t>
      </w:r>
      <w:r>
        <w:rPr>
          <w:rFonts w:ascii="Segoe UI" w:eastAsia="Segoe UI" w:hAnsi="Segoe UI" w:cs="Segoe UI"/>
          <w:color w:val="323130"/>
        </w:rPr>
        <w:br/>
      </w:r>
      <w:r>
        <w:rPr>
          <w:rFonts w:ascii="Segoe UI" w:eastAsia="Segoe UI" w:hAnsi="Segoe UI" w:cs="Segoe UI"/>
          <w:color w:val="323130"/>
        </w:rPr>
        <w:lastRenderedPageBreak/>
        <w:t>As used in sections 2221 inclusive of these regulations, unless the context otherwise requires the words or terms defined in section 310, inclusive of this regulation, have the meaning subscribed to them in those sections open for public comment.</w:t>
      </w:r>
      <w:r w:rsidR="00B779CF">
        <w:rPr>
          <w:rFonts w:ascii="Segoe UI" w:eastAsia="Segoe UI" w:hAnsi="Segoe UI" w:cs="Segoe UI"/>
          <w:color w:val="323130"/>
        </w:rPr>
        <w:t xml:space="preserve">  </w:t>
      </w:r>
      <w:r>
        <w:rPr>
          <w:rFonts w:ascii="Segoe UI" w:eastAsia="Segoe UI" w:hAnsi="Segoe UI" w:cs="Segoe UI"/>
          <w:color w:val="323130"/>
        </w:rPr>
        <w:t>A.</w:t>
      </w:r>
      <w:r w:rsidR="00B779CF">
        <w:rPr>
          <w:rFonts w:ascii="Segoe UI" w:eastAsia="Segoe UI" w:hAnsi="Segoe UI" w:cs="Segoe UI"/>
          <w:color w:val="323130"/>
        </w:rPr>
        <w:t xml:space="preserve"> </w:t>
      </w:r>
      <w:r>
        <w:rPr>
          <w:rFonts w:ascii="Segoe UI" w:eastAsia="Segoe UI" w:hAnsi="Segoe UI" w:cs="Segoe UI"/>
          <w:color w:val="323130"/>
        </w:rPr>
        <w:t xml:space="preserve">Sections 3 through section 10, I'm </w:t>
      </w:r>
      <w:proofErr w:type="spellStart"/>
      <w:r>
        <w:rPr>
          <w:rFonts w:ascii="Segoe UI" w:eastAsia="Segoe UI" w:hAnsi="Segoe UI" w:cs="Segoe UI"/>
          <w:color w:val="323130"/>
        </w:rPr>
        <w:t>gonna</w:t>
      </w:r>
      <w:proofErr w:type="spellEnd"/>
      <w:r>
        <w:rPr>
          <w:rFonts w:ascii="Segoe UI" w:eastAsia="Segoe UI" w:hAnsi="Segoe UI" w:cs="Segoe UI"/>
          <w:color w:val="323130"/>
        </w:rPr>
        <w:t xml:space="preserve"> read each one of these, and then we'll provide public comment for all of the definitions.</w:t>
      </w:r>
      <w:r w:rsidR="00B779CF">
        <w:rPr>
          <w:rFonts w:ascii="Segoe UI" w:eastAsia="Segoe UI" w:hAnsi="Segoe UI" w:cs="Segoe UI"/>
          <w:color w:val="323130"/>
        </w:rPr>
        <w:t xml:space="preserve">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Section 3 board is any professional occupational licensing body, including without limitation, a board, Commission or Council that has been created by the legislature, which is under the purview of the office. Section 4 Board member means a person appointed to serve on </w:t>
      </w:r>
      <w:proofErr w:type="gramStart"/>
      <w:r>
        <w:rPr>
          <w:rFonts w:ascii="Segoe UI" w:eastAsia="Segoe UI" w:hAnsi="Segoe UI" w:cs="Segoe UI"/>
          <w:color w:val="323130"/>
        </w:rPr>
        <w:t>a board</w:t>
      </w:r>
      <w:proofErr w:type="gramEnd"/>
      <w:r>
        <w:rPr>
          <w:rFonts w:ascii="Segoe UI" w:eastAsia="Segoe UI" w:hAnsi="Segoe UI" w:cs="Segoe UI"/>
          <w:color w:val="323130"/>
        </w:rPr>
        <w:t xml:space="preserve"> Section 5.</w:t>
      </w:r>
      <w:r w:rsidR="00B779CF">
        <w:rPr>
          <w:rFonts w:ascii="Segoe UI" w:eastAsia="Segoe UI" w:hAnsi="Segoe UI" w:cs="Segoe UI"/>
          <w:color w:val="323130"/>
        </w:rPr>
        <w:t xml:space="preserve">  </w:t>
      </w:r>
      <w:r>
        <w:rPr>
          <w:rFonts w:ascii="Segoe UI" w:eastAsia="Segoe UI" w:hAnsi="Segoe UI" w:cs="Segoe UI"/>
          <w:color w:val="323130"/>
        </w:rPr>
        <w:t>Disciplinary action means any final action taken by a board against the licensee, including without limitation, a public reprimand, probation defined the suspension or relocation of a license, or the voluntary surrender of a license in lieu of discipline, Section 6 executive director means a person appointed or employed by.</w:t>
      </w:r>
      <w:r w:rsidR="00424CDD">
        <w:rPr>
          <w:rFonts w:ascii="Segoe UI" w:eastAsia="Segoe UI" w:hAnsi="Segoe UI" w:cs="Segoe UI"/>
          <w:color w:val="323130"/>
        </w:rPr>
        <w:t xml:space="preserve">  </w:t>
      </w:r>
      <w:r>
        <w:rPr>
          <w:rFonts w:ascii="Segoe UI" w:eastAsia="Segoe UI" w:hAnsi="Segoe UI" w:cs="Segoe UI"/>
          <w:color w:val="323130"/>
        </w:rPr>
        <w:t>A board to oversee the daily operations of the board.</w:t>
      </w:r>
      <w:r w:rsidR="00424CDD">
        <w:rPr>
          <w:rFonts w:ascii="Segoe UI" w:eastAsia="Segoe UI" w:hAnsi="Segoe UI" w:cs="Segoe UI"/>
          <w:color w:val="323130"/>
        </w:rPr>
        <w:t xml:space="preserve">  </w:t>
      </w:r>
      <w:r>
        <w:rPr>
          <w:rFonts w:ascii="Segoe UI" w:eastAsia="Segoe UI" w:hAnsi="Segoe UI" w:cs="Segoe UI"/>
          <w:color w:val="323130"/>
        </w:rPr>
        <w:t>Section 7.</w:t>
      </w:r>
      <w:r w:rsidR="00424CDD">
        <w:rPr>
          <w:rFonts w:ascii="Segoe UI" w:eastAsia="Segoe UI" w:hAnsi="Segoe UI" w:cs="Segoe UI"/>
          <w:color w:val="323130"/>
        </w:rPr>
        <w:t xml:space="preserve">  </w:t>
      </w:r>
      <w:r>
        <w:rPr>
          <w:rFonts w:ascii="Segoe UI" w:eastAsia="Segoe UI" w:hAnsi="Segoe UI" w:cs="Segoe UI"/>
          <w:color w:val="323130"/>
        </w:rPr>
        <w:t>License means a professional occupational.</w:t>
      </w:r>
      <w:r>
        <w:rPr>
          <w:rFonts w:ascii="Segoe UI" w:eastAsia="Segoe UI" w:hAnsi="Segoe UI" w:cs="Segoe UI"/>
          <w:color w:val="323130"/>
        </w:rPr>
        <w:br/>
        <w:t>Authorization including without.</w:t>
      </w:r>
      <w:r w:rsidR="00424CDD">
        <w:rPr>
          <w:rFonts w:ascii="Segoe UI" w:eastAsia="Segoe UI" w:hAnsi="Segoe UI" w:cs="Segoe UI"/>
          <w:color w:val="323130"/>
        </w:rPr>
        <w:t xml:space="preserve">  </w:t>
      </w:r>
      <w:r>
        <w:rPr>
          <w:rFonts w:ascii="Segoe UI" w:eastAsia="Segoe UI" w:hAnsi="Segoe UI" w:cs="Segoe UI"/>
          <w:color w:val="323130"/>
        </w:rPr>
        <w:t xml:space="preserve">About </w:t>
      </w:r>
      <w:proofErr w:type="gramStart"/>
      <w:r>
        <w:rPr>
          <w:rFonts w:ascii="Segoe UI" w:eastAsia="Segoe UI" w:hAnsi="Segoe UI" w:cs="Segoe UI"/>
          <w:color w:val="323130"/>
        </w:rPr>
        <w:t>limitation</w:t>
      </w:r>
      <w:proofErr w:type="gramEnd"/>
      <w:r>
        <w:rPr>
          <w:rFonts w:ascii="Segoe UI" w:eastAsia="Segoe UI" w:hAnsi="Segoe UI" w:cs="Segoe UI"/>
          <w:color w:val="323130"/>
        </w:rPr>
        <w:t>.</w:t>
      </w:r>
      <w:r w:rsidR="00424CDD">
        <w:rPr>
          <w:rFonts w:ascii="Segoe UI" w:eastAsia="Segoe UI" w:hAnsi="Segoe UI" w:cs="Segoe UI"/>
          <w:color w:val="323130"/>
        </w:rPr>
        <w:t xml:space="preserve">  </w:t>
      </w:r>
      <w:r>
        <w:rPr>
          <w:rFonts w:ascii="Segoe UI" w:eastAsia="Segoe UI" w:hAnsi="Segoe UI" w:cs="Segoe UI"/>
          <w:color w:val="323130"/>
        </w:rPr>
        <w:t>A license permit, registration, or a certificate that is issued by a board. Section 8 licensee means any person who holds a license issued by a board section 9 office means the Office of Nevada Board's Commissions and Council standards within the department.</w:t>
      </w:r>
      <w:r w:rsidR="00424CDD">
        <w:rPr>
          <w:rFonts w:ascii="Segoe UI" w:eastAsia="Segoe UI" w:hAnsi="Segoe UI" w:cs="Segoe UI"/>
          <w:color w:val="323130"/>
        </w:rPr>
        <w:t xml:space="preserve">  </w:t>
      </w:r>
      <w:r>
        <w:rPr>
          <w:rFonts w:ascii="Segoe UI" w:eastAsia="Segoe UI" w:hAnsi="Segoe UI" w:cs="Segoe UI"/>
          <w:color w:val="323130"/>
        </w:rPr>
        <w:t>Section 10.</w:t>
      </w:r>
      <w:r w:rsidR="00424CDD">
        <w:rPr>
          <w:rFonts w:ascii="Segoe UI" w:eastAsia="Segoe UI" w:hAnsi="Segoe UI" w:cs="Segoe UI"/>
          <w:color w:val="323130"/>
        </w:rPr>
        <w:t xml:space="preserve">  </w:t>
      </w:r>
      <w:r>
        <w:rPr>
          <w:rFonts w:ascii="Segoe UI" w:eastAsia="Segoe UI" w:hAnsi="Segoe UI" w:cs="Segoe UI"/>
          <w:color w:val="323130"/>
        </w:rPr>
        <w:t>Purview means administrative oversight.</w:t>
      </w:r>
      <w:r w:rsidR="00424CDD">
        <w:rPr>
          <w:rFonts w:ascii="Segoe UI" w:eastAsia="Segoe UI" w:hAnsi="Segoe UI" w:cs="Segoe UI"/>
          <w:color w:val="323130"/>
        </w:rPr>
        <w:t xml:space="preserve">  </w:t>
      </w:r>
    </w:p>
    <w:p w14:paraId="720EC988" w14:textId="77777777" w:rsidR="00DF5F29" w:rsidRDefault="00EF6971" w:rsidP="00EF6971">
      <w:pPr>
        <w:spacing w:line="300" w:lineRule="auto"/>
        <w:rPr>
          <w:rFonts w:ascii="Segoe UI" w:eastAsia="Segoe UI" w:hAnsi="Segoe UI" w:cs="Segoe UI"/>
          <w:color w:val="323130"/>
        </w:rPr>
      </w:pPr>
      <w:r>
        <w:rPr>
          <w:rFonts w:ascii="Segoe UI" w:eastAsia="Segoe UI" w:hAnsi="Segoe UI" w:cs="Segoe UI"/>
          <w:color w:val="323130"/>
        </w:rPr>
        <w:t>Section 11.</w:t>
      </w:r>
      <w:r>
        <w:rPr>
          <w:rFonts w:ascii="Segoe UI" w:eastAsia="Segoe UI" w:hAnsi="Segoe UI" w:cs="Segoe UI"/>
          <w:color w:val="323130"/>
        </w:rPr>
        <w:br/>
        <w:t xml:space="preserve">For the purpose of establishing, I'm sorry. I'm </w:t>
      </w:r>
      <w:proofErr w:type="spellStart"/>
      <w:r>
        <w:rPr>
          <w:rFonts w:ascii="Segoe UI" w:eastAsia="Segoe UI" w:hAnsi="Segoe UI" w:cs="Segoe UI"/>
          <w:color w:val="323130"/>
        </w:rPr>
        <w:t>gonna</w:t>
      </w:r>
      <w:proofErr w:type="spellEnd"/>
      <w:r>
        <w:rPr>
          <w:rFonts w:ascii="Segoe UI" w:eastAsia="Segoe UI" w:hAnsi="Segoe UI" w:cs="Segoe UI"/>
          <w:color w:val="323130"/>
        </w:rPr>
        <w:t xml:space="preserve"> stop there at section 10.</w:t>
      </w:r>
      <w:r>
        <w:rPr>
          <w:rFonts w:ascii="Segoe UI" w:eastAsia="Segoe UI" w:hAnsi="Segoe UI" w:cs="Segoe UI"/>
          <w:color w:val="323130"/>
        </w:rPr>
        <w:br/>
        <w:t>Is there anybody who would like to provide public comments?</w:t>
      </w:r>
      <w:r>
        <w:rPr>
          <w:rFonts w:ascii="Segoe UI" w:eastAsia="Segoe UI" w:hAnsi="Segoe UI" w:cs="Segoe UI"/>
          <w:color w:val="323130"/>
        </w:rPr>
        <w:br/>
        <w:t>For sections 3 through section 10.</w:t>
      </w:r>
      <w:r>
        <w:rPr>
          <w:rFonts w:ascii="Segoe UI" w:eastAsia="Segoe UI" w:hAnsi="Segoe UI" w:cs="Segoe UI"/>
          <w:color w:val="323130"/>
        </w:rPr>
        <w:br/>
        <w:t>Carson City.</w:t>
      </w:r>
      <w:r>
        <w:rPr>
          <w:rFonts w:ascii="Segoe UI" w:eastAsia="Segoe UI" w:hAnsi="Segoe UI" w:cs="Segoe UI"/>
          <w:color w:val="323130"/>
        </w:rPr>
        <w:br/>
      </w:r>
      <w:r w:rsidRPr="00E04F3F">
        <w:rPr>
          <w:rFonts w:ascii="Segoe UI" w:eastAsia="Segoe UI" w:hAnsi="Segoe UI" w:cs="Segoe UI"/>
          <w:color w:val="323130"/>
        </w:rPr>
        <w:t>Loretta Ponton with the Board of Environmental Health Specialists</w:t>
      </w:r>
      <w:r w:rsidRPr="00BC3708">
        <w:rPr>
          <w:rFonts w:ascii="Segoe UI" w:eastAsia="Segoe UI" w:hAnsi="Segoe UI" w:cs="Segoe UI"/>
          <w:b/>
          <w:bCs/>
          <w:color w:val="323130"/>
        </w:rPr>
        <w:t xml:space="preserve"> </w:t>
      </w:r>
      <w:r>
        <w:rPr>
          <w:rFonts w:ascii="Segoe UI" w:eastAsia="Segoe UI" w:hAnsi="Segoe UI" w:cs="Segoe UI"/>
          <w:color w:val="323130"/>
        </w:rPr>
        <w:t>on section 10 under the definition of purview, I have submitted a requested revision that would clarify to include the scope of administrative oversight that section would read. Purview means administrative oversight, including, without limitation, monitoring, reviewing.</w:t>
      </w:r>
      <w:r w:rsidR="00424CDD">
        <w:rPr>
          <w:rFonts w:ascii="Segoe UI" w:eastAsia="Segoe UI" w:hAnsi="Segoe UI" w:cs="Segoe UI"/>
          <w:color w:val="323130"/>
        </w:rPr>
        <w:t xml:space="preserve">  </w:t>
      </w:r>
      <w:r>
        <w:rPr>
          <w:rFonts w:ascii="Segoe UI" w:eastAsia="Segoe UI" w:hAnsi="Segoe UI" w:cs="Segoe UI"/>
          <w:color w:val="323130"/>
        </w:rPr>
        <w:t>Guiding and evaluating board compliance.</w:t>
      </w:r>
      <w:r w:rsidR="00B240A6">
        <w:rPr>
          <w:rFonts w:ascii="Segoe UI" w:eastAsia="Segoe UI" w:hAnsi="Segoe UI" w:cs="Segoe UI"/>
          <w:color w:val="323130"/>
        </w:rPr>
        <w:t xml:space="preserve">  </w:t>
      </w:r>
      <w:r>
        <w:rPr>
          <w:rFonts w:ascii="Segoe UI" w:eastAsia="Segoe UI" w:hAnsi="Segoe UI" w:cs="Segoe UI"/>
          <w:color w:val="323130"/>
        </w:rPr>
        <w:t>And performance.</w:t>
      </w:r>
      <w:r w:rsidR="00B240A6">
        <w:rPr>
          <w:rFonts w:ascii="Segoe UI" w:eastAsia="Segoe UI" w:hAnsi="Segoe UI" w:cs="Segoe UI"/>
          <w:color w:val="323130"/>
        </w:rPr>
        <w:t xml:space="preserve">  </w:t>
      </w:r>
      <w:r>
        <w:rPr>
          <w:rFonts w:ascii="Segoe UI" w:eastAsia="Segoe UI" w:hAnsi="Segoe UI" w:cs="Segoe UI"/>
          <w:color w:val="323130"/>
        </w:rPr>
        <w:t>Thank you.</w:t>
      </w:r>
      <w:r>
        <w:rPr>
          <w:rFonts w:ascii="Segoe UI" w:eastAsia="Segoe UI" w:hAnsi="Segoe UI" w:cs="Segoe UI"/>
          <w:color w:val="323130"/>
        </w:rPr>
        <w:br/>
      </w:r>
      <w:r w:rsidRPr="00E04F3F">
        <w:rPr>
          <w:rFonts w:ascii="Segoe UI" w:eastAsia="Segoe UI" w:hAnsi="Segoe UI" w:cs="Segoe UI"/>
          <w:color w:val="323130"/>
        </w:rPr>
        <w:t xml:space="preserve">Nikki Haag: </w:t>
      </w:r>
      <w:r>
        <w:rPr>
          <w:rFonts w:ascii="Segoe UI" w:eastAsia="Segoe UI" w:hAnsi="Segoe UI" w:cs="Segoe UI"/>
          <w:color w:val="323130"/>
        </w:rPr>
        <w:t>Anybody else for public comment on sections 3 through section 10?</w:t>
      </w:r>
      <w:r>
        <w:rPr>
          <w:rFonts w:ascii="Segoe UI" w:eastAsia="Segoe UI" w:hAnsi="Segoe UI" w:cs="Segoe UI"/>
          <w:color w:val="323130"/>
        </w:rPr>
        <w:br/>
        <w:t>Section 11. For the purpose of establishing a consistent set of structural standards due into NRS 232.8415.</w:t>
      </w:r>
      <w:r w:rsidR="00B240A6">
        <w:rPr>
          <w:rFonts w:ascii="Segoe UI" w:eastAsia="Segoe UI" w:hAnsi="Segoe UI" w:cs="Segoe UI"/>
          <w:color w:val="323130"/>
        </w:rPr>
        <w:t xml:space="preserve">  </w:t>
      </w:r>
      <w:r>
        <w:rPr>
          <w:rFonts w:ascii="Segoe UI" w:eastAsia="Segoe UI" w:hAnsi="Segoe UI" w:cs="Segoe UI"/>
          <w:color w:val="323130"/>
        </w:rPr>
        <w:t xml:space="preserve">Each board </w:t>
      </w:r>
      <w:proofErr w:type="gramStart"/>
      <w:r>
        <w:rPr>
          <w:rFonts w:ascii="Segoe UI" w:eastAsia="Segoe UI" w:hAnsi="Segoe UI" w:cs="Segoe UI"/>
          <w:color w:val="323130"/>
        </w:rPr>
        <w:t>shall</w:t>
      </w:r>
      <w:proofErr w:type="gramEnd"/>
      <w:r>
        <w:rPr>
          <w:rFonts w:ascii="Segoe UI" w:eastAsia="Segoe UI" w:hAnsi="Segoe UI" w:cs="Segoe UI"/>
          <w:color w:val="323130"/>
        </w:rPr>
        <w:t xml:space="preserve"> maintain a centralized record of one each step. Each seat on the board, including without limitation whether the seat is required by statute to represent certain interests or to serve a certain role.</w:t>
      </w:r>
      <w:r w:rsidR="00B240A6">
        <w:rPr>
          <w:rFonts w:ascii="Segoe UI" w:eastAsia="Segoe UI" w:hAnsi="Segoe UI" w:cs="Segoe UI"/>
          <w:color w:val="323130"/>
        </w:rPr>
        <w:t xml:space="preserve">  </w:t>
      </w:r>
      <w:r>
        <w:rPr>
          <w:rFonts w:ascii="Segoe UI" w:eastAsia="Segoe UI" w:hAnsi="Segoe UI" w:cs="Segoe UI"/>
          <w:color w:val="323130"/>
        </w:rPr>
        <w:t>To each board member who is fulfilling a seat on the board.</w:t>
      </w:r>
      <w:r w:rsidR="00B240A6">
        <w:rPr>
          <w:rFonts w:ascii="Segoe UI" w:eastAsia="Segoe UI" w:hAnsi="Segoe UI" w:cs="Segoe UI"/>
          <w:color w:val="323130"/>
        </w:rPr>
        <w:t xml:space="preserve">  </w:t>
      </w:r>
      <w:r>
        <w:rPr>
          <w:rFonts w:ascii="Segoe UI" w:eastAsia="Segoe UI" w:hAnsi="Segoe UI" w:cs="Segoe UI"/>
          <w:color w:val="323130"/>
        </w:rPr>
        <w:t xml:space="preserve">Four and three, the terms of each board member, </w:t>
      </w:r>
      <w:r>
        <w:rPr>
          <w:rFonts w:ascii="Segoe UI" w:eastAsia="Segoe UI" w:hAnsi="Segoe UI" w:cs="Segoe UI"/>
          <w:color w:val="323130"/>
        </w:rPr>
        <w:lastRenderedPageBreak/>
        <w:t>including without limitation, the date on which each term begins and expires 2.</w:t>
      </w:r>
      <w:r>
        <w:rPr>
          <w:rFonts w:ascii="Segoe UI" w:eastAsia="Segoe UI" w:hAnsi="Segoe UI" w:cs="Segoe UI"/>
          <w:color w:val="323130"/>
        </w:rPr>
        <w:br/>
        <w:t>Elect or appoint the officers of the board in accordance with the applicable statutes and regulations governing the board, except as otherwise provided by specific statute or regulation adopted by the board, the Board shall elect the officers of the Board on an annual basis.</w:t>
      </w:r>
      <w:r w:rsidR="00B240A6">
        <w:rPr>
          <w:rFonts w:ascii="Segoe UI" w:eastAsia="Segoe UI" w:hAnsi="Segoe UI" w:cs="Segoe UI"/>
          <w:color w:val="323130"/>
        </w:rPr>
        <w:t xml:space="preserve">  </w:t>
      </w:r>
      <w:r>
        <w:rPr>
          <w:rFonts w:ascii="Segoe UI" w:eastAsia="Segoe UI" w:hAnsi="Segoe UI" w:cs="Segoe UI"/>
          <w:color w:val="323130"/>
        </w:rPr>
        <w:t>B. Board members are required to attend and participate in meetings.</w:t>
      </w:r>
      <w:r>
        <w:rPr>
          <w:rFonts w:ascii="Segoe UI" w:eastAsia="Segoe UI" w:hAnsi="Segoe UI" w:cs="Segoe UI"/>
          <w:color w:val="323130"/>
        </w:rPr>
        <w:br/>
        <w:t xml:space="preserve">Of the board if within a </w:t>
      </w:r>
      <w:proofErr w:type="gramStart"/>
      <w:r>
        <w:rPr>
          <w:rFonts w:ascii="Segoe UI" w:eastAsia="Segoe UI" w:hAnsi="Segoe UI" w:cs="Segoe UI"/>
          <w:color w:val="323130"/>
        </w:rPr>
        <w:t>12 month</w:t>
      </w:r>
      <w:proofErr w:type="gramEnd"/>
      <w:r>
        <w:rPr>
          <w:rFonts w:ascii="Segoe UI" w:eastAsia="Segoe UI" w:hAnsi="Segoe UI" w:cs="Segoe UI"/>
          <w:color w:val="323130"/>
        </w:rPr>
        <w:t xml:space="preserve"> period a board member has three or more.</w:t>
      </w:r>
      <w:r>
        <w:rPr>
          <w:rFonts w:ascii="Segoe UI" w:eastAsia="Segoe UI" w:hAnsi="Segoe UI" w:cs="Segoe UI"/>
          <w:color w:val="323130"/>
        </w:rPr>
        <w:br/>
        <w:t>Executive unexcused absences or has unexcused absences from 50% or more of the meeting of the board. The board member has failed to meet the attendance requirements in the board or office. May submit a recommendation to the governor for the removal of the board member pursuant to N.</w:t>
      </w:r>
      <w:r w:rsidR="00B240A6">
        <w:rPr>
          <w:rFonts w:ascii="Segoe UI" w:eastAsia="Segoe UI" w:hAnsi="Segoe UI" w:cs="Segoe UI"/>
          <w:color w:val="323130"/>
        </w:rPr>
        <w:t xml:space="preserve">  </w:t>
      </w:r>
      <w:r>
        <w:rPr>
          <w:rFonts w:ascii="Segoe UI" w:eastAsia="Segoe UI" w:hAnsi="Segoe UI" w:cs="Segoe UI"/>
          <w:color w:val="323130"/>
        </w:rPr>
        <w:t>232 A .0302 as used in this section.</w:t>
      </w:r>
      <w:r>
        <w:rPr>
          <w:rFonts w:ascii="Segoe UI" w:eastAsia="Segoe UI" w:hAnsi="Segoe UI" w:cs="Segoe UI"/>
          <w:color w:val="323130"/>
        </w:rPr>
        <w:br/>
        <w:t>Unexcused absence means an absence that is not a caused by illness, family emergency or other extenuating circumstances.</w:t>
      </w:r>
      <w:r w:rsidR="00B240A6">
        <w:rPr>
          <w:rFonts w:ascii="Segoe UI" w:eastAsia="Segoe UI" w:hAnsi="Segoe UI" w:cs="Segoe UI"/>
          <w:color w:val="323130"/>
        </w:rPr>
        <w:t xml:space="preserve">  </w:t>
      </w:r>
      <w:r>
        <w:rPr>
          <w:rFonts w:ascii="Segoe UI" w:eastAsia="Segoe UI" w:hAnsi="Segoe UI" w:cs="Segoe UI"/>
          <w:color w:val="323130"/>
        </w:rPr>
        <w:t>Please approved by the Chair of the board, or C otherwise authorized by statute, and I'll open it for public comment for section 11.</w:t>
      </w:r>
      <w:r>
        <w:rPr>
          <w:rFonts w:ascii="Segoe UI" w:eastAsia="Segoe UI" w:hAnsi="Segoe UI" w:cs="Segoe UI"/>
          <w:color w:val="323130"/>
        </w:rPr>
        <w:br/>
        <w:t>Anybody in Carson City?</w:t>
      </w:r>
      <w:r>
        <w:rPr>
          <w:rFonts w:ascii="Segoe UI" w:eastAsia="Segoe UI" w:hAnsi="Segoe UI" w:cs="Segoe UI"/>
          <w:color w:val="323130"/>
        </w:rPr>
        <w:br/>
        <w:t>Las Vegas.</w:t>
      </w:r>
      <w:r>
        <w:rPr>
          <w:rFonts w:ascii="Segoe UI" w:eastAsia="Segoe UI" w:hAnsi="Segoe UI" w:cs="Segoe UI"/>
          <w:color w:val="323130"/>
        </w:rPr>
        <w:br/>
        <w:t>I'll move on to section 12.</w:t>
      </w:r>
      <w:r>
        <w:rPr>
          <w:rFonts w:ascii="Segoe UI" w:eastAsia="Segoe UI" w:hAnsi="Segoe UI" w:cs="Segoe UI"/>
          <w:color w:val="323130"/>
        </w:rPr>
        <w:br/>
        <w:t>The executive director of each board shall notify the board members of any training and the board members are required to complete pursuant to NRS 622.200 and when such training will be offered two no more than 30 days after a board member successfully compile.</w:t>
      </w:r>
      <w:r w:rsidR="00B240A6">
        <w:rPr>
          <w:rFonts w:ascii="Segoe UI" w:eastAsia="Segoe UI" w:hAnsi="Segoe UI" w:cs="Segoe UI"/>
          <w:color w:val="323130"/>
        </w:rPr>
        <w:t xml:space="preserve">  </w:t>
      </w:r>
      <w:r>
        <w:rPr>
          <w:rFonts w:ascii="Segoe UI" w:eastAsia="Segoe UI" w:hAnsi="Segoe UI" w:cs="Segoe UI"/>
          <w:color w:val="323130"/>
        </w:rPr>
        <w:t xml:space="preserve">Any training required pursuant to NRS 622.200 the Board shall provide written notice to the office in a format prescribed by the office confirming that the board member has </w:t>
      </w:r>
      <w:proofErr w:type="gramStart"/>
      <w:r>
        <w:rPr>
          <w:rFonts w:ascii="Segoe UI" w:eastAsia="Segoe UI" w:hAnsi="Segoe UI" w:cs="Segoe UI"/>
          <w:color w:val="323130"/>
        </w:rPr>
        <w:t>successfully we</w:t>
      </w:r>
      <w:proofErr w:type="gramEnd"/>
      <w:r>
        <w:rPr>
          <w:rFonts w:ascii="Segoe UI" w:eastAsia="Segoe UI" w:hAnsi="Segoe UI" w:cs="Segoe UI"/>
          <w:color w:val="323130"/>
        </w:rPr>
        <w:t xml:space="preserve"> completed a required train.</w:t>
      </w:r>
      <w:r>
        <w:rPr>
          <w:rFonts w:ascii="Segoe UI" w:eastAsia="Segoe UI" w:hAnsi="Segoe UI" w:cs="Segoe UI"/>
          <w:color w:val="323130"/>
        </w:rPr>
        <w:br/>
        <w:t>Public comment for section 12.</w:t>
      </w:r>
      <w:r>
        <w:rPr>
          <w:rFonts w:ascii="Segoe UI" w:eastAsia="Segoe UI" w:hAnsi="Segoe UI" w:cs="Segoe UI"/>
          <w:color w:val="323130"/>
        </w:rPr>
        <w:br/>
        <w:t xml:space="preserve">I'll move on to </w:t>
      </w:r>
      <w:r w:rsidRPr="00E04F3F">
        <w:rPr>
          <w:rFonts w:ascii="Segoe UI" w:eastAsia="Segoe UI" w:hAnsi="Segoe UI" w:cs="Segoe UI"/>
          <w:color w:val="323130"/>
        </w:rPr>
        <w:t>Section 13.</w:t>
      </w:r>
      <w:r w:rsidR="00B240A6">
        <w:rPr>
          <w:rFonts w:ascii="Segoe UI" w:eastAsia="Segoe UI" w:hAnsi="Segoe UI" w:cs="Segoe UI"/>
          <w:color w:val="323130"/>
        </w:rPr>
        <w:t xml:space="preserve">  </w:t>
      </w:r>
      <w:r>
        <w:rPr>
          <w:rFonts w:ascii="Segoe UI" w:eastAsia="Segoe UI" w:hAnsi="Segoe UI" w:cs="Segoe UI"/>
          <w:color w:val="323130"/>
        </w:rPr>
        <w:t>For the purposes of establishing a uniform set of standards for internal controls pursuant to NRS 232.8415, each board shall one develop a budget for the board and monitor the implementation of the budget.</w:t>
      </w:r>
      <w:r>
        <w:rPr>
          <w:rFonts w:ascii="Segoe UI" w:eastAsia="Segoe UI" w:hAnsi="Segoe UI" w:cs="Segoe UI"/>
          <w:color w:val="323130"/>
        </w:rPr>
        <w:br/>
        <w:t>Two maintain any information in the records of the board relating to licensee finances or complaints in the matter. That ensures the information is accurate, complete, and verifiable.</w:t>
      </w:r>
      <w:r w:rsidR="00B240A6">
        <w:rPr>
          <w:rFonts w:ascii="Segoe UI" w:eastAsia="Segoe UI" w:hAnsi="Segoe UI" w:cs="Segoe UI"/>
          <w:color w:val="323130"/>
        </w:rPr>
        <w:t xml:space="preserve">  </w:t>
      </w:r>
      <w:r>
        <w:rPr>
          <w:rFonts w:ascii="Segoe UI" w:eastAsia="Segoe UI" w:hAnsi="Segoe UI" w:cs="Segoe UI"/>
          <w:color w:val="323130"/>
        </w:rPr>
        <w:t>Three, protect the Confederacy, the confidential and per and personally identifiable information in the records of the board for complying.</w:t>
      </w:r>
      <w:r w:rsidR="00B240A6">
        <w:rPr>
          <w:rFonts w:ascii="Segoe UI" w:eastAsia="Segoe UI" w:hAnsi="Segoe UI" w:cs="Segoe UI"/>
          <w:color w:val="323130"/>
        </w:rPr>
        <w:t xml:space="preserve">  </w:t>
      </w:r>
      <w:r>
        <w:rPr>
          <w:rFonts w:ascii="Segoe UI" w:eastAsia="Segoe UI" w:hAnsi="Segoe UI" w:cs="Segoe UI"/>
          <w:color w:val="323130"/>
        </w:rPr>
        <w:t>Cooperate with all reporting and auditing requirements.</w:t>
      </w:r>
      <w:r w:rsidR="00B240A6">
        <w:rPr>
          <w:rFonts w:ascii="Segoe UI" w:eastAsia="Segoe UI" w:hAnsi="Segoe UI" w:cs="Segoe UI"/>
          <w:color w:val="323130"/>
        </w:rPr>
        <w:t xml:space="preserve">  </w:t>
      </w:r>
      <w:r>
        <w:rPr>
          <w:rFonts w:ascii="Segoe UI" w:eastAsia="Segoe UI" w:hAnsi="Segoe UI" w:cs="Segoe UI"/>
          <w:color w:val="323130"/>
        </w:rPr>
        <w:t>4A set forth by any applicable statute or regulation, including, without limitation, the governing statutes of the board and the requirements of Title 54 of NRS 4.</w:t>
      </w:r>
      <w:r w:rsidR="00B240A6">
        <w:rPr>
          <w:rFonts w:ascii="Segoe UI" w:eastAsia="Segoe UI" w:hAnsi="Segoe UI" w:cs="Segoe UI"/>
          <w:color w:val="323130"/>
        </w:rPr>
        <w:t xml:space="preserve">  </w:t>
      </w:r>
      <w:r>
        <w:rPr>
          <w:rFonts w:ascii="Segoe UI" w:eastAsia="Segoe UI" w:hAnsi="Segoe UI" w:cs="Segoe UI"/>
          <w:color w:val="323130"/>
        </w:rPr>
        <w:t xml:space="preserve">RS218G point 400 three 31.110333.705, as amended by Section 8 of Assembly Bill #506, chapter 153 statutes of Nevada, 2025 at page 859 </w:t>
      </w:r>
      <w:r>
        <w:rPr>
          <w:rFonts w:ascii="Segoe UI" w:eastAsia="Segoe UI" w:hAnsi="Segoe UI" w:cs="Segoe UI"/>
          <w:color w:val="323130"/>
        </w:rPr>
        <w:lastRenderedPageBreak/>
        <w:t>for Mrs. 60.</w:t>
      </w:r>
      <w:r w:rsidR="00B240A6">
        <w:rPr>
          <w:rFonts w:ascii="Segoe UI" w:eastAsia="Segoe UI" w:hAnsi="Segoe UI" w:cs="Segoe UI"/>
          <w:color w:val="323130"/>
        </w:rPr>
        <w:t xml:space="preserve">  </w:t>
      </w:r>
      <w:r>
        <w:rPr>
          <w:rFonts w:ascii="Segoe UI" w:eastAsia="Segoe UI" w:hAnsi="Segoe UI" w:cs="Segoe UI"/>
          <w:color w:val="323130"/>
        </w:rPr>
        <w:t>2.100, as amended by Section 3 of Senate Bill #274.</w:t>
      </w:r>
      <w:r w:rsidR="00B240A6">
        <w:rPr>
          <w:rFonts w:ascii="Segoe UI" w:eastAsia="Segoe UI" w:hAnsi="Segoe UI" w:cs="Segoe UI"/>
          <w:color w:val="323130"/>
        </w:rPr>
        <w:t xml:space="preserve">  </w:t>
      </w:r>
      <w:r>
        <w:rPr>
          <w:rFonts w:ascii="Segoe UI" w:eastAsia="Segoe UI" w:hAnsi="Segoe UI" w:cs="Segoe UI"/>
          <w:color w:val="323130"/>
        </w:rPr>
        <w:t>Chapter 83.</w:t>
      </w:r>
      <w:r w:rsidR="00B240A6">
        <w:rPr>
          <w:rFonts w:ascii="Segoe UI" w:eastAsia="Segoe UI" w:hAnsi="Segoe UI" w:cs="Segoe UI"/>
          <w:color w:val="323130"/>
        </w:rPr>
        <w:t xml:space="preserve">  </w:t>
      </w:r>
      <w:r>
        <w:rPr>
          <w:rFonts w:ascii="Segoe UI" w:eastAsia="Segoe UI" w:hAnsi="Segoe UI" w:cs="Segoe UI"/>
          <w:color w:val="323130"/>
        </w:rPr>
        <w:t>Statutes of Nevada, 2025.</w:t>
      </w:r>
      <w:r w:rsidR="00B240A6">
        <w:rPr>
          <w:rFonts w:ascii="Segoe UI" w:eastAsia="Segoe UI" w:hAnsi="Segoe UI" w:cs="Segoe UI"/>
          <w:color w:val="323130"/>
        </w:rPr>
        <w:t xml:space="preserve">  </w:t>
      </w:r>
      <w:r>
        <w:rPr>
          <w:rFonts w:ascii="Segoe UI" w:eastAsia="Segoe UI" w:hAnsi="Segoe UI" w:cs="Segoe UI"/>
          <w:color w:val="323130"/>
        </w:rPr>
        <w:t>At page 444, B established by any statute entity authorized to conduct audits or require reports pursuant to any applicable statute or regulation, including, without limitation, the legislative auditor or the budget division of the Office of Finance in a timely and accurate manner and in.</w:t>
      </w:r>
      <w:r w:rsidR="00B240A6">
        <w:rPr>
          <w:rFonts w:ascii="Segoe UI" w:eastAsia="Segoe UI" w:hAnsi="Segoe UI" w:cs="Segoe UI"/>
          <w:color w:val="323130"/>
        </w:rPr>
        <w:t xml:space="preserve">  </w:t>
      </w:r>
      <w:r>
        <w:rPr>
          <w:rFonts w:ascii="Segoe UI" w:eastAsia="Segoe UI" w:hAnsi="Segoe UI" w:cs="Segoe UI"/>
          <w:color w:val="323130"/>
        </w:rPr>
        <w:t>Accordance with any deadlines set forth in statute or regulation or established by the applicable state entity.</w:t>
      </w:r>
      <w:r w:rsidR="00B240A6">
        <w:rPr>
          <w:rFonts w:ascii="Segoe UI" w:eastAsia="Segoe UI" w:hAnsi="Segoe UI" w:cs="Segoe UI"/>
          <w:color w:val="323130"/>
        </w:rPr>
        <w:t xml:space="preserve">  </w:t>
      </w:r>
      <w:r>
        <w:rPr>
          <w:rFonts w:ascii="Segoe UI" w:eastAsia="Segoe UI" w:hAnsi="Segoe UI" w:cs="Segoe UI"/>
          <w:color w:val="323130"/>
        </w:rPr>
        <w:t xml:space="preserve">Five respond to all audits of the board that are required or authorized by statute or conducted by a state entity that is authorized to conduct audits of the board pursuant to statute, except as otherwise provided by specific statute. Each board shall </w:t>
      </w:r>
      <w:proofErr w:type="gramStart"/>
      <w:r>
        <w:rPr>
          <w:rFonts w:ascii="Segoe UI" w:eastAsia="Segoe UI" w:hAnsi="Segoe UI" w:cs="Segoe UI"/>
          <w:color w:val="323130"/>
        </w:rPr>
        <w:t>not</w:t>
      </w:r>
      <w:proofErr w:type="gramEnd"/>
      <w:r>
        <w:rPr>
          <w:rFonts w:ascii="Segoe UI" w:eastAsia="Segoe UI" w:hAnsi="Segoe UI" w:cs="Segoe UI"/>
          <w:color w:val="323130"/>
        </w:rPr>
        <w:t xml:space="preserve"> more than 90 days after </w:t>
      </w:r>
      <w:proofErr w:type="spellStart"/>
      <w:r>
        <w:rPr>
          <w:rFonts w:ascii="Segoe UI" w:eastAsia="Segoe UI" w:hAnsi="Segoe UI" w:cs="Segoe UI"/>
          <w:color w:val="323130"/>
        </w:rPr>
        <w:t>rece</w:t>
      </w:r>
      <w:proofErr w:type="spellEnd"/>
      <w:r>
        <w:rPr>
          <w:rFonts w:ascii="Segoe UI" w:eastAsia="Segoe UI" w:hAnsi="Segoe UI" w:cs="Segoe UI"/>
          <w:color w:val="323130"/>
        </w:rPr>
        <w:t>.</w:t>
      </w:r>
      <w:r w:rsidR="00B240A6">
        <w:rPr>
          <w:rFonts w:ascii="Segoe UI" w:eastAsia="Segoe UI" w:hAnsi="Segoe UI" w:cs="Segoe UI"/>
          <w:color w:val="323130"/>
        </w:rPr>
        <w:t xml:space="preserve">  </w:t>
      </w:r>
      <w:r>
        <w:rPr>
          <w:rFonts w:ascii="Segoe UI" w:eastAsia="Segoe UI" w:hAnsi="Segoe UI" w:cs="Segoe UI"/>
          <w:color w:val="323130"/>
        </w:rPr>
        <w:t>A final written report of an audit.</w:t>
      </w:r>
      <w:r w:rsidR="00B240A6">
        <w:rPr>
          <w:rFonts w:ascii="Segoe UI" w:eastAsia="Segoe UI" w:hAnsi="Segoe UI" w:cs="Segoe UI"/>
          <w:color w:val="323130"/>
        </w:rPr>
        <w:t xml:space="preserve">  </w:t>
      </w:r>
      <w:r>
        <w:rPr>
          <w:rFonts w:ascii="Segoe UI" w:eastAsia="Segoe UI" w:hAnsi="Segoe UI" w:cs="Segoe UI"/>
          <w:color w:val="323130"/>
        </w:rPr>
        <w:t>That recommends corrective action.</w:t>
      </w:r>
      <w:r w:rsidR="00B240A6">
        <w:rPr>
          <w:rFonts w:ascii="Segoe UI" w:eastAsia="Segoe UI" w:hAnsi="Segoe UI" w:cs="Segoe UI"/>
          <w:color w:val="323130"/>
        </w:rPr>
        <w:t xml:space="preserve">  </w:t>
      </w:r>
      <w:r>
        <w:rPr>
          <w:rFonts w:ascii="Segoe UI" w:eastAsia="Segoe UI" w:hAnsi="Segoe UI" w:cs="Segoe UI"/>
          <w:color w:val="323130"/>
        </w:rPr>
        <w:t>A.</w:t>
      </w:r>
      <w:r>
        <w:rPr>
          <w:rFonts w:ascii="Segoe UI" w:eastAsia="Segoe UI" w:hAnsi="Segoe UI" w:cs="Segoe UI"/>
          <w:color w:val="323130"/>
        </w:rPr>
        <w:br/>
        <w:t>Repair a written plan for corrective action that addresses all recommendations for the corrective action and B submit the evidence to the auditing entity that the corrective action set forth in the written plan prepared pursuant to paragraph a has been taken and I'll open it up for public comment.</w:t>
      </w:r>
      <w:r>
        <w:rPr>
          <w:rFonts w:ascii="Segoe UI" w:eastAsia="Segoe UI" w:hAnsi="Segoe UI" w:cs="Segoe UI"/>
          <w:color w:val="323130"/>
        </w:rPr>
        <w:br/>
        <w:t>For section 13 in Carson City.</w:t>
      </w:r>
      <w:r>
        <w:rPr>
          <w:rFonts w:ascii="Segoe UI" w:eastAsia="Segoe UI" w:hAnsi="Segoe UI" w:cs="Segoe UI"/>
          <w:color w:val="323130"/>
        </w:rPr>
        <w:br/>
        <w:t>Section 13 for public comment in Las Vegas.</w:t>
      </w:r>
      <w:r>
        <w:rPr>
          <w:rFonts w:ascii="Segoe UI" w:eastAsia="Segoe UI" w:hAnsi="Segoe UI" w:cs="Segoe UI"/>
          <w:color w:val="323130"/>
        </w:rPr>
        <w:br/>
        <w:t xml:space="preserve">I'll move on to </w:t>
      </w:r>
      <w:r w:rsidRPr="00E04F3F">
        <w:rPr>
          <w:rFonts w:ascii="Segoe UI" w:eastAsia="Segoe UI" w:hAnsi="Segoe UI" w:cs="Segoe UI"/>
          <w:color w:val="323130"/>
        </w:rPr>
        <w:t>Section 14.</w:t>
      </w:r>
      <w:r w:rsidR="00B240A6">
        <w:rPr>
          <w:rFonts w:ascii="Segoe UI" w:eastAsia="Segoe UI" w:hAnsi="Segoe UI" w:cs="Segoe UI"/>
          <w:color w:val="323130"/>
        </w:rPr>
        <w:t xml:space="preserve">  </w:t>
      </w:r>
      <w:r>
        <w:rPr>
          <w:rFonts w:ascii="Segoe UI" w:eastAsia="Segoe UI" w:hAnsi="Segoe UI" w:cs="Segoe UI"/>
          <w:color w:val="323130"/>
        </w:rPr>
        <w:t xml:space="preserve">Each board </w:t>
      </w:r>
      <w:proofErr w:type="gramStart"/>
      <w:r>
        <w:rPr>
          <w:rFonts w:ascii="Segoe UI" w:eastAsia="Segoe UI" w:hAnsi="Segoe UI" w:cs="Segoe UI"/>
          <w:color w:val="323130"/>
        </w:rPr>
        <w:t>shall</w:t>
      </w:r>
      <w:proofErr w:type="gramEnd"/>
      <w:r>
        <w:rPr>
          <w:rFonts w:ascii="Segoe UI" w:eastAsia="Segoe UI" w:hAnsi="Segoe UI" w:cs="Segoe UI"/>
          <w:color w:val="323130"/>
        </w:rPr>
        <w:t xml:space="preserve"> maintain a publicly accessible Internet website of the board, which is accessible to </w:t>
      </w:r>
      <w:proofErr w:type="gramStart"/>
      <w:r>
        <w:rPr>
          <w:rFonts w:ascii="Segoe UI" w:eastAsia="Segoe UI" w:hAnsi="Segoe UI" w:cs="Segoe UI"/>
          <w:color w:val="323130"/>
        </w:rPr>
        <w:t>persons</w:t>
      </w:r>
      <w:proofErr w:type="gramEnd"/>
      <w:r>
        <w:rPr>
          <w:rFonts w:ascii="Segoe UI" w:eastAsia="Segoe UI" w:hAnsi="Segoe UI" w:cs="Segoe UI"/>
          <w:color w:val="323130"/>
        </w:rPr>
        <w:t xml:space="preserve"> with disabilities, including without limitations, </w:t>
      </w:r>
      <w:proofErr w:type="gramStart"/>
      <w:r>
        <w:rPr>
          <w:rFonts w:ascii="Segoe UI" w:eastAsia="Segoe UI" w:hAnsi="Segoe UI" w:cs="Segoe UI"/>
          <w:color w:val="323130"/>
        </w:rPr>
        <w:t>persons</w:t>
      </w:r>
      <w:proofErr w:type="gramEnd"/>
      <w:r>
        <w:rPr>
          <w:rFonts w:ascii="Segoe UI" w:eastAsia="Segoe UI" w:hAnsi="Segoe UI" w:cs="Segoe UI"/>
          <w:color w:val="323130"/>
        </w:rPr>
        <w:t xml:space="preserve"> who are blind or visually impaired, and in addition to any other information required by statute or regulation of the board.</w:t>
      </w:r>
      <w:r w:rsidR="00B240A6">
        <w:rPr>
          <w:rFonts w:ascii="Segoe UI" w:eastAsia="Segoe UI" w:hAnsi="Segoe UI" w:cs="Segoe UI"/>
          <w:color w:val="323130"/>
        </w:rPr>
        <w:t xml:space="preserve">  </w:t>
      </w:r>
      <w:r>
        <w:rPr>
          <w:rFonts w:ascii="Segoe UI" w:eastAsia="Segoe UI" w:hAnsi="Segoe UI" w:cs="Segoe UI"/>
          <w:color w:val="323130"/>
        </w:rPr>
        <w:t xml:space="preserve">Most of the Internet </w:t>
      </w:r>
      <w:proofErr w:type="gramStart"/>
      <w:r>
        <w:rPr>
          <w:rFonts w:ascii="Segoe UI" w:eastAsia="Segoe UI" w:hAnsi="Segoe UI" w:cs="Segoe UI"/>
          <w:color w:val="323130"/>
        </w:rPr>
        <w:t>website</w:t>
      </w:r>
      <w:proofErr w:type="gramEnd"/>
      <w:r>
        <w:rPr>
          <w:rFonts w:ascii="Segoe UI" w:eastAsia="Segoe UI" w:hAnsi="Segoe UI" w:cs="Segoe UI"/>
          <w:color w:val="323130"/>
        </w:rPr>
        <w:t xml:space="preserve"> of the board a </w:t>
      </w:r>
      <w:proofErr w:type="spellStart"/>
      <w:r>
        <w:rPr>
          <w:rFonts w:ascii="Segoe UI" w:eastAsia="Segoe UI" w:hAnsi="Segoe UI" w:cs="Segoe UI"/>
          <w:color w:val="323130"/>
        </w:rPr>
        <w:t>a</w:t>
      </w:r>
      <w:proofErr w:type="spellEnd"/>
      <w:r>
        <w:rPr>
          <w:rFonts w:ascii="Segoe UI" w:eastAsia="Segoe UI" w:hAnsi="Segoe UI" w:cs="Segoe UI"/>
          <w:color w:val="323130"/>
        </w:rPr>
        <w:t xml:space="preserve"> citation and link to the enabling statutes of the board and any regulation adopted by the board, including without limitation, emergency regulations, temporary regulations and permanent regulations.</w:t>
      </w:r>
      <w:r w:rsidR="00B240A6">
        <w:rPr>
          <w:rFonts w:ascii="Segoe UI" w:eastAsia="Segoe UI" w:hAnsi="Segoe UI" w:cs="Segoe UI"/>
          <w:color w:val="323130"/>
        </w:rPr>
        <w:t xml:space="preserve">  </w:t>
      </w:r>
      <w:r>
        <w:rPr>
          <w:rFonts w:ascii="Segoe UI" w:eastAsia="Segoe UI" w:hAnsi="Segoe UI" w:cs="Segoe UI"/>
          <w:color w:val="323130"/>
        </w:rPr>
        <w:t xml:space="preserve">Of the board, which </w:t>
      </w:r>
      <w:proofErr w:type="gramStart"/>
      <w:r>
        <w:rPr>
          <w:rFonts w:ascii="Segoe UI" w:eastAsia="Segoe UI" w:hAnsi="Segoe UI" w:cs="Segoe UI"/>
          <w:color w:val="323130"/>
        </w:rPr>
        <w:t>have</w:t>
      </w:r>
      <w:proofErr w:type="gramEnd"/>
      <w:r>
        <w:rPr>
          <w:rFonts w:ascii="Segoe UI" w:eastAsia="Segoe UI" w:hAnsi="Segoe UI" w:cs="Segoe UI"/>
          <w:color w:val="323130"/>
        </w:rPr>
        <w:t xml:space="preserve"> been adopted, filed with the Secretary of State pursuant to Chapter 233 B of interest but not yet codified in the Nevada Administrative Code.</w:t>
      </w:r>
      <w:r w:rsidR="00B240A6">
        <w:rPr>
          <w:rFonts w:ascii="Segoe UI" w:eastAsia="Segoe UI" w:hAnsi="Segoe UI" w:cs="Segoe UI"/>
          <w:color w:val="323130"/>
        </w:rPr>
        <w:t xml:space="preserve">  </w:t>
      </w:r>
    </w:p>
    <w:p w14:paraId="2C386F38" w14:textId="5C232611" w:rsidR="00EF6971" w:rsidRDefault="00EF6971" w:rsidP="00EF6971">
      <w:pPr>
        <w:spacing w:line="300" w:lineRule="auto"/>
      </w:pPr>
      <w:r>
        <w:rPr>
          <w:rFonts w:ascii="Segoe UI" w:eastAsia="Segoe UI" w:hAnsi="Segoe UI" w:cs="Segoe UI"/>
          <w:color w:val="323130"/>
        </w:rPr>
        <w:t>Section 14.</w:t>
      </w:r>
      <w:r w:rsidR="00DF5F29">
        <w:rPr>
          <w:rFonts w:ascii="Segoe UI" w:eastAsia="Segoe UI" w:hAnsi="Segoe UI" w:cs="Segoe UI"/>
          <w:color w:val="323130"/>
        </w:rPr>
        <w:t xml:space="preserve">  </w:t>
      </w:r>
      <w:r>
        <w:rPr>
          <w:rFonts w:ascii="Segoe UI" w:eastAsia="Segoe UI" w:hAnsi="Segoe UI" w:cs="Segoe UI"/>
          <w:color w:val="323130"/>
        </w:rPr>
        <w:t>1B The mission statement of the board.</w:t>
      </w:r>
      <w:r w:rsidR="00DF5F29">
        <w:rPr>
          <w:rFonts w:ascii="Segoe UI" w:eastAsia="Segoe UI" w:hAnsi="Segoe UI" w:cs="Segoe UI"/>
          <w:color w:val="323130"/>
        </w:rPr>
        <w:t xml:space="preserve">  </w:t>
      </w:r>
      <w:r>
        <w:rPr>
          <w:rFonts w:ascii="Segoe UI" w:eastAsia="Segoe UI" w:hAnsi="Segoe UI" w:cs="Segoe UI"/>
          <w:color w:val="323130"/>
        </w:rPr>
        <w:t>C For all current board members.</w:t>
      </w:r>
      <w:r>
        <w:rPr>
          <w:rFonts w:ascii="Segoe UI" w:eastAsia="Segoe UI" w:hAnsi="Segoe UI" w:cs="Segoe UI"/>
          <w:color w:val="323130"/>
        </w:rPr>
        <w:br/>
        <w:t>One the name of each board member.</w:t>
      </w:r>
      <w:r w:rsidR="00DF5F29">
        <w:rPr>
          <w:rFonts w:ascii="Segoe UI" w:eastAsia="Segoe UI" w:hAnsi="Segoe UI" w:cs="Segoe UI"/>
          <w:color w:val="323130"/>
        </w:rPr>
        <w:t xml:space="preserve">  </w:t>
      </w:r>
      <w:r>
        <w:rPr>
          <w:rFonts w:ascii="Segoe UI" w:eastAsia="Segoe UI" w:hAnsi="Segoe UI" w:cs="Segoe UI"/>
          <w:color w:val="323130"/>
        </w:rPr>
        <w:t xml:space="preserve">Two, if the board member was appointed to represent certain interests or serve a certain role that is required by statute, the interest or role which the board Member represents or serves, and three the dates on which the term of each board member begins and expires 3D </w:t>
      </w:r>
      <w:proofErr w:type="spellStart"/>
      <w:r>
        <w:rPr>
          <w:rFonts w:ascii="Segoe UI" w:eastAsia="Segoe UI" w:hAnsi="Segoe UI" w:cs="Segoe UI"/>
          <w:color w:val="323130"/>
        </w:rPr>
        <w:t>the</w:t>
      </w:r>
      <w:proofErr w:type="spellEnd"/>
      <w:r>
        <w:rPr>
          <w:rFonts w:ascii="Segoe UI" w:eastAsia="Segoe UI" w:hAnsi="Segoe UI" w:cs="Segoe UI"/>
          <w:color w:val="323130"/>
        </w:rPr>
        <w:t>.</w:t>
      </w:r>
      <w:r w:rsidR="00DF5F29">
        <w:rPr>
          <w:rFonts w:ascii="Segoe UI" w:eastAsia="Segoe UI" w:hAnsi="Segoe UI" w:cs="Segoe UI"/>
          <w:color w:val="323130"/>
        </w:rPr>
        <w:t xml:space="preserve">  </w:t>
      </w:r>
      <w:r>
        <w:rPr>
          <w:rFonts w:ascii="Segoe UI" w:eastAsia="Segoe UI" w:hAnsi="Segoe UI" w:cs="Segoe UI"/>
          <w:color w:val="323130"/>
        </w:rPr>
        <w:t>Name and title of the executive director.</w:t>
      </w:r>
      <w:r w:rsidR="00DF5F29">
        <w:rPr>
          <w:rFonts w:ascii="Segoe UI" w:eastAsia="Segoe UI" w:hAnsi="Segoe UI" w:cs="Segoe UI"/>
          <w:color w:val="323130"/>
        </w:rPr>
        <w:t xml:space="preserve">  </w:t>
      </w:r>
      <w:r>
        <w:rPr>
          <w:rFonts w:ascii="Segoe UI" w:eastAsia="Segoe UI" w:hAnsi="Segoe UI" w:cs="Segoe UI"/>
          <w:color w:val="323130"/>
        </w:rPr>
        <w:t>Of the board, 3E, the contact information for the board, including without limitation, the electronic mailing address, mailing address, physical address and telephone number of the board.</w:t>
      </w:r>
      <w:r w:rsidR="00DF5F29">
        <w:rPr>
          <w:rFonts w:ascii="Segoe UI" w:eastAsia="Segoe UI" w:hAnsi="Segoe UI" w:cs="Segoe UI"/>
          <w:color w:val="323130"/>
        </w:rPr>
        <w:t xml:space="preserve">  </w:t>
      </w:r>
      <w:r>
        <w:rPr>
          <w:rFonts w:ascii="Segoe UI" w:eastAsia="Segoe UI" w:hAnsi="Segoe UI" w:cs="Segoe UI"/>
          <w:color w:val="323130"/>
        </w:rPr>
        <w:t xml:space="preserve">F any upcoming meeting of the board or a subcommittee of the board which must include without limitation the date, time, </w:t>
      </w:r>
      <w:r>
        <w:rPr>
          <w:rFonts w:ascii="Segoe UI" w:eastAsia="Segoe UI" w:hAnsi="Segoe UI" w:cs="Segoe UI"/>
          <w:color w:val="323130"/>
        </w:rPr>
        <w:lastRenderedPageBreak/>
        <w:t>location, agenda when available, and any other information required for notice.</w:t>
      </w:r>
      <w:r>
        <w:rPr>
          <w:rFonts w:ascii="Segoe UI" w:eastAsia="Segoe UI" w:hAnsi="Segoe UI" w:cs="Segoe UI"/>
          <w:color w:val="323130"/>
        </w:rPr>
        <w:br/>
        <w:t>Of an upcoming meeting pursuant to NRS 241.0204622.340 as applicable, GR tied and archive consisting of all agendas and minutes of meetings of the board prepared pursuant to NRS 241.03.</w:t>
      </w:r>
      <w:r w:rsidR="00DF5F29">
        <w:rPr>
          <w:rFonts w:ascii="Segoe UI" w:eastAsia="Segoe UI" w:hAnsi="Segoe UI" w:cs="Segoe UI"/>
          <w:color w:val="323130"/>
        </w:rPr>
        <w:t xml:space="preserve">  </w:t>
      </w:r>
      <w:r>
        <w:rPr>
          <w:rFonts w:ascii="Segoe UI" w:eastAsia="Segoe UI" w:hAnsi="Segoe UI" w:cs="Segoe UI"/>
          <w:color w:val="323130"/>
        </w:rPr>
        <w:t>Five for a period of a not less than immediately preceding five years.</w:t>
      </w:r>
      <w:r w:rsidR="00DF5F29">
        <w:rPr>
          <w:rFonts w:ascii="Segoe UI" w:eastAsia="Segoe UI" w:hAnsi="Segoe UI" w:cs="Segoe UI"/>
          <w:color w:val="323130"/>
        </w:rPr>
        <w:t xml:space="preserve">  </w:t>
      </w:r>
      <w:r>
        <w:rPr>
          <w:rFonts w:ascii="Segoe UI" w:eastAsia="Segoe UI" w:hAnsi="Segoe UI" w:cs="Segoe UI"/>
          <w:color w:val="323130"/>
        </w:rPr>
        <w:t xml:space="preserve">All other agendas and minutes of meetings of the board outside of such </w:t>
      </w:r>
      <w:proofErr w:type="gramStart"/>
      <w:r>
        <w:rPr>
          <w:rFonts w:ascii="Segoe UI" w:eastAsia="Segoe UI" w:hAnsi="Segoe UI" w:cs="Segoe UI"/>
          <w:color w:val="323130"/>
        </w:rPr>
        <w:t>five year</w:t>
      </w:r>
      <w:proofErr w:type="gramEnd"/>
      <w:r>
        <w:rPr>
          <w:rFonts w:ascii="Segoe UI" w:eastAsia="Segoe UI" w:hAnsi="Segoe UI" w:cs="Segoe UI"/>
          <w:color w:val="323130"/>
        </w:rPr>
        <w:t xml:space="preserve"> period.</w:t>
      </w:r>
      <w:r w:rsidR="00DF5F29">
        <w:rPr>
          <w:rFonts w:ascii="Segoe UI" w:eastAsia="Segoe UI" w:hAnsi="Segoe UI" w:cs="Segoe UI"/>
          <w:color w:val="323130"/>
        </w:rPr>
        <w:t xml:space="preserve">  </w:t>
      </w:r>
      <w:r>
        <w:rPr>
          <w:rFonts w:ascii="Segoe UI" w:eastAsia="Segoe UI" w:hAnsi="Segoe UI" w:cs="Segoe UI"/>
          <w:color w:val="323130"/>
        </w:rPr>
        <w:t>It must be made available upon request, in accordance with the provisions of Chapter 239 of NRS.</w:t>
      </w:r>
      <w:r w:rsidR="00DF5F29">
        <w:rPr>
          <w:rFonts w:ascii="Segoe UI" w:eastAsia="Segoe UI" w:hAnsi="Segoe UI" w:cs="Segoe UI"/>
          <w:color w:val="323130"/>
        </w:rPr>
        <w:t xml:space="preserve">  </w:t>
      </w:r>
      <w:r>
        <w:rPr>
          <w:rFonts w:ascii="Segoe UI" w:eastAsia="Segoe UI" w:hAnsi="Segoe UI" w:cs="Segoe UI"/>
          <w:color w:val="323130"/>
        </w:rPr>
        <w:t>H clear instructions for applying for internal license year, renewing a license and the reinstatement of a license at any applicable deadline set forth in statute or regulation for applying for, renewing or reinstating a license.</w:t>
      </w:r>
      <w:r w:rsidR="00DF5F29">
        <w:rPr>
          <w:rFonts w:ascii="Segoe UI" w:eastAsia="Segoe UI" w:hAnsi="Segoe UI" w:cs="Segoe UI"/>
          <w:color w:val="323130"/>
        </w:rPr>
        <w:t xml:space="preserve">  </w:t>
      </w:r>
      <w:r>
        <w:rPr>
          <w:rFonts w:ascii="Segoe UI" w:eastAsia="Segoe UI" w:hAnsi="Segoe UI" w:cs="Segoe UI"/>
          <w:color w:val="323130"/>
        </w:rPr>
        <w:t xml:space="preserve">IA system for verifying </w:t>
      </w:r>
      <w:proofErr w:type="gramStart"/>
      <w:r>
        <w:rPr>
          <w:rFonts w:ascii="Segoe UI" w:eastAsia="Segoe UI" w:hAnsi="Segoe UI" w:cs="Segoe UI"/>
          <w:color w:val="323130"/>
        </w:rPr>
        <w:t>license</w:t>
      </w:r>
      <w:proofErr w:type="gramEnd"/>
      <w:r>
        <w:rPr>
          <w:rFonts w:ascii="Segoe UI" w:eastAsia="Segoe UI" w:hAnsi="Segoe UI" w:cs="Segoe UI"/>
          <w:color w:val="323130"/>
        </w:rPr>
        <w:t>.</w:t>
      </w:r>
      <w:r w:rsidR="00DF5F29">
        <w:rPr>
          <w:rFonts w:ascii="Segoe UI" w:eastAsia="Segoe UI" w:hAnsi="Segoe UI" w:cs="Segoe UI"/>
          <w:color w:val="323130"/>
        </w:rPr>
        <w:t xml:space="preserve">  </w:t>
      </w:r>
      <w:r>
        <w:rPr>
          <w:rFonts w:ascii="Segoe UI" w:eastAsia="Segoe UI" w:hAnsi="Segoe UI" w:cs="Segoe UI"/>
          <w:color w:val="323130"/>
        </w:rPr>
        <w:t>Which must be acceptable from the homepage of the Internet website.</w:t>
      </w:r>
      <w:r w:rsidR="00DF5F29">
        <w:rPr>
          <w:rFonts w:ascii="Segoe UI" w:eastAsia="Segoe UI" w:hAnsi="Segoe UI" w:cs="Segoe UI"/>
          <w:color w:val="323130"/>
        </w:rPr>
        <w:t xml:space="preserve">  </w:t>
      </w:r>
      <w:r>
        <w:rPr>
          <w:rFonts w:ascii="Segoe UI" w:eastAsia="Segoe UI" w:hAnsi="Segoe UI" w:cs="Segoe UI"/>
          <w:color w:val="323130"/>
        </w:rPr>
        <w:t>With one click and for each licensee must include without limitation the full name of the licensee, the type and status of the license, the license number and the date of issuance and the date of expiration of the license, and a yes or no indication of whether the LIC</w:t>
      </w:r>
      <w:proofErr w:type="gramStart"/>
      <w:r>
        <w:rPr>
          <w:rFonts w:ascii="Segoe UI" w:eastAsia="Segoe UI" w:hAnsi="Segoe UI" w:cs="Segoe UI"/>
          <w:color w:val="323130"/>
        </w:rPr>
        <w:t>.</w:t>
      </w:r>
      <w:proofErr w:type="gramEnd"/>
      <w:r w:rsidR="00DF5F29">
        <w:rPr>
          <w:rFonts w:ascii="Segoe UI" w:eastAsia="Segoe UI" w:hAnsi="Segoe UI" w:cs="Segoe UI"/>
          <w:color w:val="323130"/>
        </w:rPr>
        <w:t xml:space="preserve">  </w:t>
      </w:r>
      <w:r>
        <w:rPr>
          <w:rFonts w:ascii="Segoe UI" w:eastAsia="Segoe UI" w:hAnsi="Segoe UI" w:cs="Segoe UI"/>
          <w:color w:val="323130"/>
        </w:rPr>
        <w:t>Has any history of disciplinary action JA system for reviewing the history of disciplinary action of a licensee which must.</w:t>
      </w:r>
      <w:r w:rsidR="00DF5F29">
        <w:rPr>
          <w:rFonts w:ascii="Segoe UI" w:eastAsia="Segoe UI" w:hAnsi="Segoe UI" w:cs="Segoe UI"/>
          <w:color w:val="323130"/>
        </w:rPr>
        <w:t xml:space="preserve">  </w:t>
      </w:r>
      <w:r>
        <w:rPr>
          <w:rFonts w:ascii="Segoe UI" w:eastAsia="Segoe UI" w:hAnsi="Segoe UI" w:cs="Segoe UI"/>
          <w:color w:val="323130"/>
        </w:rPr>
        <w:t>Be accessible from the home page of the Internet website.</w:t>
      </w:r>
      <w:r w:rsidR="00DF5F29">
        <w:rPr>
          <w:rFonts w:ascii="Segoe UI" w:eastAsia="Segoe UI" w:hAnsi="Segoe UI" w:cs="Segoe UI"/>
          <w:color w:val="323130"/>
        </w:rPr>
        <w:t xml:space="preserve">  </w:t>
      </w:r>
      <w:r>
        <w:rPr>
          <w:rFonts w:ascii="Segoe UI" w:eastAsia="Segoe UI" w:hAnsi="Segoe UI" w:cs="Segoe UI"/>
          <w:color w:val="323130"/>
        </w:rPr>
        <w:t>Be searchable.</w:t>
      </w:r>
      <w:r w:rsidR="00DF5F29">
        <w:rPr>
          <w:rFonts w:ascii="Segoe UI" w:eastAsia="Segoe UI" w:hAnsi="Segoe UI" w:cs="Segoe UI"/>
          <w:color w:val="323130"/>
        </w:rPr>
        <w:t xml:space="preserve">  </w:t>
      </w:r>
      <w:r>
        <w:rPr>
          <w:rFonts w:ascii="Segoe UI" w:eastAsia="Segoe UI" w:hAnsi="Segoe UI" w:cs="Segoe UI"/>
          <w:color w:val="323130"/>
        </w:rPr>
        <w:t>Be updated not more than 15 days after any disciplinary action is finalized.</w:t>
      </w:r>
      <w:r w:rsidR="00DF5F29">
        <w:rPr>
          <w:rFonts w:ascii="Segoe UI" w:eastAsia="Segoe UI" w:hAnsi="Segoe UI" w:cs="Segoe UI"/>
          <w:color w:val="323130"/>
        </w:rPr>
        <w:t xml:space="preserve">  </w:t>
      </w:r>
      <w:r>
        <w:rPr>
          <w:rFonts w:ascii="Segoe UI" w:eastAsia="Segoe UI" w:hAnsi="Segoe UI" w:cs="Segoe UI"/>
          <w:color w:val="323130"/>
        </w:rPr>
        <w:t>Four include without limitation the full name of the licensee, the type and status of the license, the license number of the licensee, the type of disciplinary action and the date of the disciplinary action.</w:t>
      </w:r>
      <w:r w:rsidR="00DF5F29">
        <w:rPr>
          <w:rFonts w:ascii="Segoe UI" w:eastAsia="Segoe UI" w:hAnsi="Segoe UI" w:cs="Segoe UI"/>
          <w:color w:val="323130"/>
        </w:rPr>
        <w:t xml:space="preserve">  </w:t>
      </w:r>
      <w:r>
        <w:rPr>
          <w:rFonts w:ascii="Segoe UI" w:eastAsia="Segoe UI" w:hAnsi="Segoe UI" w:cs="Segoe UI"/>
          <w:color w:val="323130"/>
        </w:rPr>
        <w:t>And unless otherwise declared confidential by statute or court order, provide access to the final order or settlement agreement for any disciplinary action.</w:t>
      </w:r>
      <w:r w:rsidR="00DF5F29">
        <w:rPr>
          <w:rFonts w:ascii="Segoe UI" w:eastAsia="Segoe UI" w:hAnsi="Segoe UI" w:cs="Segoe UI"/>
          <w:color w:val="323130"/>
        </w:rPr>
        <w:t xml:space="preserve">  </w:t>
      </w:r>
      <w:r>
        <w:rPr>
          <w:rFonts w:ascii="Segoe UI" w:eastAsia="Segoe UI" w:hAnsi="Segoe UI" w:cs="Segoe UI"/>
          <w:color w:val="323130"/>
        </w:rPr>
        <w:t xml:space="preserve">Issued in the immediately preceding five years, all other final orders or settlement agreements or any disciplinary action not otherwise declared confidential outside the immediately preceding </w:t>
      </w:r>
      <w:proofErr w:type="gramStart"/>
      <w:r>
        <w:rPr>
          <w:rFonts w:ascii="Segoe UI" w:eastAsia="Segoe UI" w:hAnsi="Segoe UI" w:cs="Segoe UI"/>
          <w:color w:val="323130"/>
        </w:rPr>
        <w:t>five year</w:t>
      </w:r>
      <w:proofErr w:type="gramEnd"/>
      <w:r>
        <w:rPr>
          <w:rFonts w:ascii="Segoe UI" w:eastAsia="Segoe UI" w:hAnsi="Segoe UI" w:cs="Segoe UI"/>
          <w:color w:val="323130"/>
        </w:rPr>
        <w:t xml:space="preserve"> period must be made available upon request in accordance with the provisions of Chapter 239 of NRS. Clear instructions on.</w:t>
      </w:r>
      <w:r w:rsidR="00DF5F29">
        <w:rPr>
          <w:rFonts w:ascii="Segoe UI" w:eastAsia="Segoe UI" w:hAnsi="Segoe UI" w:cs="Segoe UI"/>
          <w:color w:val="323130"/>
        </w:rPr>
        <w:t xml:space="preserve">  </w:t>
      </w:r>
      <w:r>
        <w:rPr>
          <w:rFonts w:ascii="Segoe UI" w:eastAsia="Segoe UI" w:hAnsi="Segoe UI" w:cs="Segoe UI"/>
          <w:color w:val="323130"/>
        </w:rPr>
        <w:t>How to file a complaint with the board, accompanied by forms that may be downloaded for filing?</w:t>
      </w:r>
      <w:r w:rsidR="00DF5F29">
        <w:rPr>
          <w:rFonts w:ascii="Segoe UI" w:eastAsia="Segoe UI" w:hAnsi="Segoe UI" w:cs="Segoe UI"/>
          <w:color w:val="323130"/>
        </w:rPr>
        <w:t xml:space="preserve">  </w:t>
      </w:r>
      <w:r>
        <w:rPr>
          <w:rFonts w:ascii="Segoe UI" w:eastAsia="Segoe UI" w:hAnsi="Segoe UI" w:cs="Segoe UI"/>
          <w:color w:val="323130"/>
        </w:rPr>
        <w:t>A complaint?</w:t>
      </w:r>
      <w:r w:rsidR="00DF5F29">
        <w:rPr>
          <w:rFonts w:ascii="Segoe UI" w:eastAsia="Segoe UI" w:hAnsi="Segoe UI" w:cs="Segoe UI"/>
          <w:color w:val="323130"/>
        </w:rPr>
        <w:t xml:space="preserve">  </w:t>
      </w:r>
      <w:r>
        <w:rPr>
          <w:rFonts w:ascii="Segoe UI" w:eastAsia="Segoe UI" w:hAnsi="Segoe UI" w:cs="Segoe UI"/>
          <w:color w:val="323130"/>
        </w:rPr>
        <w:t>Or an online system on the Internet website that enables a person to file a complaint electronically.</w:t>
      </w:r>
      <w:r w:rsidR="00DF5F29">
        <w:rPr>
          <w:rFonts w:ascii="Segoe UI" w:eastAsia="Segoe UI" w:hAnsi="Segoe UI" w:cs="Segoe UI"/>
          <w:color w:val="323130"/>
        </w:rPr>
        <w:t xml:space="preserve">  </w:t>
      </w:r>
      <w:r>
        <w:rPr>
          <w:rFonts w:ascii="Segoe UI" w:eastAsia="Segoe UI" w:hAnsi="Segoe UI" w:cs="Segoe UI"/>
          <w:color w:val="323130"/>
        </w:rPr>
        <w:t>Help a copy of the most recent quarterly updated submitted to the office pursuant to section 19 of the section and a copy of all financial audits or balance Sheets filed pursuant to NRS 218 G .400 with the May immediately preceding five years MA copy of.</w:t>
      </w:r>
      <w:r w:rsidR="00DF5F29">
        <w:rPr>
          <w:rFonts w:ascii="Segoe UI" w:eastAsia="Segoe UI" w:hAnsi="Segoe UI" w:cs="Segoe UI"/>
          <w:color w:val="323130"/>
        </w:rPr>
        <w:t xml:space="preserve">  </w:t>
      </w:r>
      <w:r>
        <w:rPr>
          <w:rFonts w:ascii="Segoe UI" w:eastAsia="Segoe UI" w:hAnsi="Segoe UI" w:cs="Segoe UI"/>
          <w:color w:val="323130"/>
        </w:rPr>
        <w:t>Any review evaluation report audit of the board conducted or prepared within the immediate.</w:t>
      </w:r>
      <w:r>
        <w:rPr>
          <w:rFonts w:ascii="Segoe UI" w:eastAsia="Segoe UI" w:hAnsi="Segoe UI" w:cs="Segoe UI"/>
          <w:color w:val="323130"/>
        </w:rPr>
        <w:br/>
        <w:t xml:space="preserve">Immediately preceding five years by or on behalf of the Sunset Committee of the legislature, the division of Internal Audits of the Office of Finance, the Financial Analysis Division of the Legislative Council, Bureau, or any other entity authorized by statute to </w:t>
      </w:r>
      <w:r>
        <w:rPr>
          <w:rFonts w:ascii="Segoe UI" w:eastAsia="Segoe UI" w:hAnsi="Segoe UI" w:cs="Segoe UI"/>
          <w:color w:val="323130"/>
        </w:rPr>
        <w:lastRenderedPageBreak/>
        <w:t>conduct or prepare a review evaluation report or.</w:t>
      </w:r>
      <w:r w:rsidR="00DF5F29">
        <w:rPr>
          <w:rFonts w:ascii="Segoe UI" w:eastAsia="Segoe UI" w:hAnsi="Segoe UI" w:cs="Segoe UI"/>
          <w:color w:val="323130"/>
        </w:rPr>
        <w:t xml:space="preserve">  </w:t>
      </w:r>
      <w:r>
        <w:rPr>
          <w:rFonts w:ascii="Segoe UI" w:eastAsia="Segoe UI" w:hAnsi="Segoe UI" w:cs="Segoe UI"/>
          <w:color w:val="323130"/>
        </w:rPr>
        <w:t>Audit of the board.</w:t>
      </w:r>
      <w:r w:rsidR="00DF5F29">
        <w:rPr>
          <w:rFonts w:ascii="Segoe UI" w:eastAsia="Segoe UI" w:hAnsi="Segoe UI" w:cs="Segoe UI"/>
          <w:color w:val="323130"/>
        </w:rPr>
        <w:t xml:space="preserve">  </w:t>
      </w:r>
      <w:r>
        <w:rPr>
          <w:rFonts w:ascii="Segoe UI" w:eastAsia="Segoe UI" w:hAnsi="Segoe UI" w:cs="Segoe UI"/>
          <w:color w:val="323130"/>
        </w:rPr>
        <w:t>In a link to the Internet website of the office, which must be accessible from the home page of the Internet website of the board.</w:t>
      </w:r>
      <w:r w:rsidR="000A21B9">
        <w:rPr>
          <w:rFonts w:ascii="Segoe UI" w:eastAsia="Segoe UI" w:hAnsi="Segoe UI" w:cs="Segoe UI"/>
          <w:color w:val="323130"/>
        </w:rPr>
        <w:t xml:space="preserve">  </w:t>
      </w:r>
      <w:r>
        <w:rPr>
          <w:rFonts w:ascii="Segoe UI" w:eastAsia="Segoe UI" w:hAnsi="Segoe UI" w:cs="Segoe UI"/>
          <w:color w:val="323130"/>
        </w:rPr>
        <w:t>Oh, any report required to be published by statute or submitted annually by the board.</w:t>
      </w:r>
      <w:r w:rsidR="000A21B9">
        <w:rPr>
          <w:rFonts w:ascii="Segoe UI" w:eastAsia="Segoe UI" w:hAnsi="Segoe UI" w:cs="Segoe UI"/>
          <w:color w:val="323130"/>
        </w:rPr>
        <w:t xml:space="preserve">  </w:t>
      </w:r>
      <w:r>
        <w:rPr>
          <w:rFonts w:ascii="Segoe UI" w:eastAsia="Segoe UI" w:hAnsi="Segoe UI" w:cs="Segoe UI"/>
          <w:color w:val="323130"/>
        </w:rPr>
        <w:t>P any performance data prepared by the board.</w:t>
      </w:r>
      <w:r>
        <w:rPr>
          <w:rFonts w:ascii="Segoe UI" w:eastAsia="Segoe UI" w:hAnsi="Segoe UI" w:cs="Segoe UI"/>
          <w:color w:val="323130"/>
        </w:rPr>
        <w:br/>
        <w:t xml:space="preserve">Two, the Internet website of each board must comply with any applicable regulations, policy standards and guidelines adopted by the Chief Information Officer of the Governor's Technology Office within the Office of the Governor. Pursuant to NRS 242.111, as amended by section </w:t>
      </w:r>
      <w:proofErr w:type="spellStart"/>
      <w:r>
        <w:rPr>
          <w:rFonts w:ascii="Segoe UI" w:eastAsia="Segoe UI" w:hAnsi="Segoe UI" w:cs="Segoe UI"/>
          <w:color w:val="323130"/>
        </w:rPr>
        <w:t>ninet</w:t>
      </w:r>
      <w:proofErr w:type="spellEnd"/>
      <w:r>
        <w:rPr>
          <w:rFonts w:ascii="Segoe UI" w:eastAsia="Segoe UI" w:hAnsi="Segoe UI" w:cs="Segoe UI"/>
          <w:color w:val="323130"/>
        </w:rPr>
        <w:t>.</w:t>
      </w:r>
      <w:r w:rsidR="000A21B9">
        <w:rPr>
          <w:rFonts w:ascii="Segoe UI" w:eastAsia="Segoe UI" w:hAnsi="Segoe UI" w:cs="Segoe UI"/>
          <w:color w:val="323130"/>
        </w:rPr>
        <w:t xml:space="preserve">  </w:t>
      </w:r>
      <w:r>
        <w:rPr>
          <w:rFonts w:ascii="Segoe UI" w:eastAsia="Segoe UI" w:hAnsi="Segoe UI" w:cs="Segoe UI"/>
          <w:color w:val="323130"/>
        </w:rPr>
        <w:t>Bill #467, chapter 513 statutes of Nevada, 2025 at Page 3565 and Section 15 of Assembly Bill number one, Chapter 4, statutes of Nevada 202536.</w:t>
      </w:r>
      <w:r w:rsidR="000A21B9">
        <w:rPr>
          <w:rFonts w:ascii="Segoe UI" w:eastAsia="Segoe UI" w:hAnsi="Segoe UI" w:cs="Segoe UI"/>
          <w:color w:val="323130"/>
        </w:rPr>
        <w:t xml:space="preserve">  </w:t>
      </w:r>
      <w:r>
        <w:rPr>
          <w:rFonts w:ascii="Segoe UI" w:eastAsia="Segoe UI" w:hAnsi="Segoe UI" w:cs="Segoe UI"/>
          <w:color w:val="323130"/>
        </w:rPr>
        <w:t>Special session at Page 42 and NRS 242.115.</w:t>
      </w:r>
      <w:r w:rsidR="000A21B9">
        <w:rPr>
          <w:rFonts w:ascii="Segoe UI" w:eastAsia="Segoe UI" w:hAnsi="Segoe UI" w:cs="Segoe UI"/>
          <w:color w:val="323130"/>
        </w:rPr>
        <w:t xml:space="preserve">  </w:t>
      </w:r>
      <w:r>
        <w:rPr>
          <w:rFonts w:ascii="Segoe UI" w:eastAsia="Segoe UI" w:hAnsi="Segoe UI" w:cs="Segoe UI"/>
          <w:color w:val="323130"/>
        </w:rPr>
        <w:t>Three, as used in this section, emergency regulation as the meaning ascribed to it in NRS 233 B .033.</w:t>
      </w:r>
      <w:r w:rsidR="000A21B9">
        <w:rPr>
          <w:rFonts w:ascii="Segoe UI" w:eastAsia="Segoe UI" w:hAnsi="Segoe UI" w:cs="Segoe UI"/>
          <w:color w:val="323130"/>
        </w:rPr>
        <w:t xml:space="preserve">  </w:t>
      </w:r>
      <w:r>
        <w:rPr>
          <w:rFonts w:ascii="Segoe UI" w:eastAsia="Segoe UI" w:hAnsi="Segoe UI" w:cs="Segoe UI"/>
          <w:color w:val="323130"/>
        </w:rPr>
        <w:t>B. Performance data means information or metrics prepared by a board to measure or report on the operations, workload or compliance of the statutory duties of the board, including without limitation, data or metrics prepared by the board during the ordinary course of business.</w:t>
      </w:r>
      <w:r w:rsidR="000A21B9">
        <w:rPr>
          <w:rFonts w:ascii="Segoe UI" w:eastAsia="Segoe UI" w:hAnsi="Segoe UI" w:cs="Segoe UI"/>
          <w:color w:val="323130"/>
        </w:rPr>
        <w:t xml:space="preserve">  </w:t>
      </w:r>
      <w:r>
        <w:rPr>
          <w:rFonts w:ascii="Segoe UI" w:eastAsia="Segoe UI" w:hAnsi="Segoe UI" w:cs="Segoe UI"/>
          <w:color w:val="323130"/>
        </w:rPr>
        <w:t xml:space="preserve">Or that is required by statute or Regulation, C permanent regulations as a meaning as described to it in NRS 233B, point 36 temporary </w:t>
      </w:r>
      <w:proofErr w:type="gramStart"/>
      <w:r>
        <w:rPr>
          <w:rFonts w:ascii="Segoe UI" w:eastAsia="Segoe UI" w:hAnsi="Segoe UI" w:cs="Segoe UI"/>
          <w:color w:val="323130"/>
        </w:rPr>
        <w:t>regulation</w:t>
      </w:r>
      <w:proofErr w:type="gramEnd"/>
      <w:r>
        <w:rPr>
          <w:rFonts w:ascii="Segoe UI" w:eastAsia="Segoe UI" w:hAnsi="Segoe UI" w:cs="Segoe UI"/>
          <w:color w:val="323130"/>
        </w:rPr>
        <w:t xml:space="preserve"> has the meaning ascribed to it in NRS 233 B .0385 and I will stop here for public comment on section 14.</w:t>
      </w:r>
      <w:r>
        <w:rPr>
          <w:rFonts w:ascii="Segoe UI" w:eastAsia="Segoe UI" w:hAnsi="Segoe UI" w:cs="Segoe UI"/>
          <w:color w:val="323130"/>
        </w:rPr>
        <w:br/>
        <w:t>Anybody in Carson City?</w:t>
      </w:r>
      <w:r w:rsidR="000A21B9">
        <w:rPr>
          <w:rFonts w:ascii="Segoe UI" w:eastAsia="Segoe UI" w:hAnsi="Segoe UI" w:cs="Segoe UI"/>
          <w:color w:val="323130"/>
        </w:rPr>
        <w:t xml:space="preserve">  </w:t>
      </w:r>
      <w:r w:rsidRPr="00E04F3F">
        <w:rPr>
          <w:rFonts w:ascii="Segoe UI" w:eastAsia="Segoe UI" w:hAnsi="Segoe UI" w:cs="Segoe UI"/>
          <w:color w:val="323130"/>
        </w:rPr>
        <w:t>Loretta Ponton with the Board of Environmental Health Specialists.</w:t>
      </w:r>
      <w:r w:rsidR="000A21B9">
        <w:rPr>
          <w:rFonts w:ascii="Segoe UI" w:eastAsia="Segoe UI" w:hAnsi="Segoe UI" w:cs="Segoe UI"/>
          <w:color w:val="323130"/>
        </w:rPr>
        <w:t xml:space="preserve">  </w:t>
      </w:r>
      <w:r>
        <w:rPr>
          <w:rFonts w:ascii="Segoe UI" w:eastAsia="Segoe UI" w:hAnsi="Segoe UI" w:cs="Segoe UI"/>
          <w:color w:val="323130"/>
        </w:rPr>
        <w:t>I've been providing comments on section 14, paragraph one, subparagraph J, and subparagraph L.</w:t>
      </w:r>
      <w:r w:rsidR="008878A5">
        <w:rPr>
          <w:rFonts w:ascii="Segoe UI" w:eastAsia="Segoe UI" w:hAnsi="Segoe UI" w:cs="Segoe UI"/>
          <w:color w:val="323130"/>
        </w:rPr>
        <w:t xml:space="preserve">  </w:t>
      </w:r>
      <w:r>
        <w:rPr>
          <w:rFonts w:ascii="Segoe UI" w:eastAsia="Segoe UI" w:hAnsi="Segoe UI" w:cs="Segoe UI"/>
          <w:color w:val="323130"/>
        </w:rPr>
        <w:t xml:space="preserve">We are proposing that </w:t>
      </w:r>
      <w:proofErr w:type="gramStart"/>
      <w:r>
        <w:rPr>
          <w:rFonts w:ascii="Segoe UI" w:eastAsia="Segoe UI" w:hAnsi="Segoe UI" w:cs="Segoe UI"/>
          <w:color w:val="323130"/>
        </w:rPr>
        <w:t>the paragraph</w:t>
      </w:r>
      <w:proofErr w:type="gramEnd"/>
      <w:r>
        <w:rPr>
          <w:rFonts w:ascii="Segoe UI" w:eastAsia="Segoe UI" w:hAnsi="Segoe UI" w:cs="Segoe UI"/>
          <w:color w:val="323130"/>
        </w:rPr>
        <w:t xml:space="preserve"> J be revised to provide </w:t>
      </w:r>
      <w:proofErr w:type="gramStart"/>
      <w:r>
        <w:rPr>
          <w:rFonts w:ascii="Segoe UI" w:eastAsia="Segoe UI" w:hAnsi="Segoe UI" w:cs="Segoe UI"/>
          <w:color w:val="323130"/>
        </w:rPr>
        <w:t>an alternative</w:t>
      </w:r>
      <w:proofErr w:type="gramEnd"/>
      <w:r>
        <w:rPr>
          <w:rFonts w:ascii="Segoe UI" w:eastAsia="Segoe UI" w:hAnsi="Segoe UI" w:cs="Segoe UI"/>
          <w:color w:val="323130"/>
        </w:rPr>
        <w:t xml:space="preserve"> means provide access to the history of disciplinary actions.</w:t>
      </w:r>
      <w:r w:rsidR="008878A5">
        <w:rPr>
          <w:rFonts w:ascii="Segoe UI" w:eastAsia="Segoe UI" w:hAnsi="Segoe UI" w:cs="Segoe UI"/>
          <w:color w:val="323130"/>
        </w:rPr>
        <w:t xml:space="preserve">  </w:t>
      </w:r>
      <w:r>
        <w:rPr>
          <w:rFonts w:ascii="Segoe UI" w:eastAsia="Segoe UI" w:hAnsi="Segoe UI" w:cs="Segoe UI"/>
          <w:color w:val="323130"/>
        </w:rPr>
        <w:t>And removing the requirement for a searchable database base which would require extensive modification of existing websites and database systems to implement and for small boards is financially unjustifiable, with little benefit due to limited number of disciplinary cases.</w:t>
      </w:r>
      <w:r w:rsidR="008878A5">
        <w:rPr>
          <w:rFonts w:ascii="Segoe UI" w:eastAsia="Segoe UI" w:hAnsi="Segoe UI" w:cs="Segoe UI"/>
          <w:color w:val="323130"/>
        </w:rPr>
        <w:t xml:space="preserve">  </w:t>
      </w:r>
      <w:r>
        <w:rPr>
          <w:rFonts w:ascii="Segoe UI" w:eastAsia="Segoe UI" w:hAnsi="Segoe UI" w:cs="Segoe UI"/>
          <w:color w:val="323130"/>
        </w:rPr>
        <w:t>We're proposing the rewording to re section 14, paragraph one, set paragraph JA system for reviewing the history of disciplinary actions of a licensee, which must which must be accessible from the home page of the Internet website or made available upon request or by a link or form access.</w:t>
      </w:r>
      <w:r w:rsidR="008878A5">
        <w:rPr>
          <w:rFonts w:ascii="Segoe UI" w:eastAsia="Segoe UI" w:hAnsi="Segoe UI" w:cs="Segoe UI"/>
          <w:color w:val="323130"/>
        </w:rPr>
        <w:t xml:space="preserve">  </w:t>
      </w:r>
      <w:r>
        <w:rPr>
          <w:rFonts w:ascii="Segoe UI" w:eastAsia="Segoe UI" w:hAnsi="Segoe UI" w:cs="Segoe UI"/>
          <w:color w:val="323130"/>
        </w:rPr>
        <w:t>From the website.</w:t>
      </w:r>
      <w:r w:rsidR="008878A5">
        <w:rPr>
          <w:rFonts w:ascii="Segoe UI" w:eastAsia="Segoe UI" w:hAnsi="Segoe UI" w:cs="Segoe UI"/>
          <w:color w:val="323130"/>
        </w:rPr>
        <w:t xml:space="preserve">  </w:t>
      </w:r>
      <w:r>
        <w:rPr>
          <w:rFonts w:ascii="Segoe UI" w:eastAsia="Segoe UI" w:hAnsi="Segoe UI" w:cs="Segoe UI"/>
          <w:color w:val="323130"/>
        </w:rPr>
        <w:t>Be updated no more than 15 days after any new disciplinary action.</w:t>
      </w:r>
      <w:r w:rsidR="008878A5">
        <w:rPr>
          <w:rFonts w:ascii="Segoe UI" w:eastAsia="Segoe UI" w:hAnsi="Segoe UI" w:cs="Segoe UI"/>
          <w:color w:val="323130"/>
        </w:rPr>
        <w:t xml:space="preserve">  </w:t>
      </w:r>
      <w:r>
        <w:rPr>
          <w:rFonts w:ascii="Segoe UI" w:eastAsia="Segoe UI" w:hAnsi="Segoe UI" w:cs="Segoe UI"/>
          <w:color w:val="323130"/>
        </w:rPr>
        <w:t xml:space="preserve">Is finalized include without limitation the full name of the licensee, the </w:t>
      </w:r>
      <w:proofErr w:type="gramStart"/>
      <w:r>
        <w:rPr>
          <w:rFonts w:ascii="Segoe UI" w:eastAsia="Segoe UI" w:hAnsi="Segoe UI" w:cs="Segoe UI"/>
          <w:color w:val="323130"/>
        </w:rPr>
        <w:t>type</w:t>
      </w:r>
      <w:proofErr w:type="gramEnd"/>
      <w:r>
        <w:rPr>
          <w:rFonts w:ascii="Segoe UI" w:eastAsia="Segoe UI" w:hAnsi="Segoe UI" w:cs="Segoe UI"/>
          <w:color w:val="323130"/>
        </w:rPr>
        <w:t xml:space="preserve"> status of the license, the license number of the licensee, the type of disciplinary action and the date of the disciplinary action amp.</w:t>
      </w:r>
      <w:r w:rsidR="008878A5">
        <w:rPr>
          <w:rFonts w:ascii="Segoe UI" w:eastAsia="Segoe UI" w:hAnsi="Segoe UI" w:cs="Segoe UI"/>
          <w:color w:val="323130"/>
        </w:rPr>
        <w:t xml:space="preserve">  </w:t>
      </w:r>
      <w:r>
        <w:rPr>
          <w:rFonts w:ascii="Segoe UI" w:eastAsia="Segoe UI" w:hAnsi="Segoe UI" w:cs="Segoe UI"/>
          <w:color w:val="323130"/>
        </w:rPr>
        <w:t>Section L by removing reference to a copy of the most recent quarterly update submitted to the office pursuant to section 19 of this regulation.</w:t>
      </w:r>
      <w:r w:rsidR="008878A5">
        <w:rPr>
          <w:rFonts w:ascii="Segoe UI" w:eastAsia="Segoe UI" w:hAnsi="Segoe UI" w:cs="Segoe UI"/>
          <w:color w:val="323130"/>
        </w:rPr>
        <w:t xml:space="preserve">  </w:t>
      </w:r>
      <w:r>
        <w:rPr>
          <w:rFonts w:ascii="Segoe UI" w:eastAsia="Segoe UI" w:hAnsi="Segoe UI" w:cs="Segoe UI"/>
          <w:color w:val="323130"/>
        </w:rPr>
        <w:t xml:space="preserve">Leaving only a copy of all financial audits or balance sheets filed pursuant to NRS 218 G .400 within immediately preceding </w:t>
      </w:r>
      <w:r>
        <w:rPr>
          <w:rFonts w:ascii="Segoe UI" w:eastAsia="Segoe UI" w:hAnsi="Segoe UI" w:cs="Segoe UI"/>
          <w:color w:val="323130"/>
        </w:rPr>
        <w:lastRenderedPageBreak/>
        <w:t>five years.</w:t>
      </w:r>
      <w:r>
        <w:rPr>
          <w:rFonts w:ascii="Segoe UI" w:eastAsia="Segoe UI" w:hAnsi="Segoe UI" w:cs="Segoe UI"/>
          <w:color w:val="323130"/>
        </w:rPr>
        <w:br/>
        <w:t>Rationale is that the quarterly reporting to the office provides the necessary oversight required by statute.</w:t>
      </w:r>
      <w:r w:rsidR="004737FD">
        <w:rPr>
          <w:rFonts w:ascii="Segoe UI" w:eastAsia="Segoe UI" w:hAnsi="Segoe UI" w:cs="Segoe UI"/>
          <w:color w:val="323130"/>
        </w:rPr>
        <w:t xml:space="preserve">  </w:t>
      </w:r>
      <w:r>
        <w:rPr>
          <w:rFonts w:ascii="Segoe UI" w:eastAsia="Segoe UI" w:hAnsi="Segoe UI" w:cs="Segoe UI"/>
          <w:color w:val="323130"/>
        </w:rPr>
        <w:t>And posting to the website has no benefit to the public or constituents.</w:t>
      </w:r>
      <w:r w:rsidR="004737FD">
        <w:rPr>
          <w:rFonts w:ascii="Segoe UI" w:eastAsia="Segoe UI" w:hAnsi="Segoe UI" w:cs="Segoe UI"/>
          <w:color w:val="323130"/>
        </w:rPr>
        <w:t xml:space="preserve">  </w:t>
      </w:r>
      <w:r>
        <w:rPr>
          <w:rFonts w:ascii="Segoe UI" w:eastAsia="Segoe UI" w:hAnsi="Segoe UI" w:cs="Segoe UI"/>
          <w:color w:val="323130"/>
        </w:rPr>
        <w:t>That's the quarterly reports, audits and balance sheets are sufficient to inform the public and constituents of the financial status of the board. Thank you.</w:t>
      </w:r>
      <w:r>
        <w:rPr>
          <w:rFonts w:ascii="Segoe UI" w:eastAsia="Segoe UI" w:hAnsi="Segoe UI" w:cs="Segoe UI"/>
          <w:color w:val="323130"/>
        </w:rPr>
        <w:br/>
        <w:t>Thank you.</w:t>
      </w:r>
      <w:r>
        <w:rPr>
          <w:rFonts w:ascii="Segoe UI" w:eastAsia="Segoe UI" w:hAnsi="Segoe UI" w:cs="Segoe UI"/>
          <w:color w:val="323130"/>
        </w:rPr>
        <w:br/>
      </w:r>
      <w:r w:rsidRPr="00E04F3F">
        <w:rPr>
          <w:rFonts w:ascii="Segoe UI" w:eastAsia="Segoe UI" w:hAnsi="Segoe UI" w:cs="Segoe UI"/>
          <w:color w:val="323130"/>
        </w:rPr>
        <w:t>Vi</w:t>
      </w:r>
      <w:r w:rsidR="00A26EA9">
        <w:rPr>
          <w:rFonts w:ascii="Segoe UI" w:eastAsia="Segoe UI" w:hAnsi="Segoe UI" w:cs="Segoe UI"/>
          <w:color w:val="323130"/>
        </w:rPr>
        <w:t>ki</w:t>
      </w:r>
      <w:r w:rsidRPr="00E04F3F">
        <w:rPr>
          <w:rFonts w:ascii="Segoe UI" w:eastAsia="Segoe UI" w:hAnsi="Segoe UI" w:cs="Segoe UI"/>
          <w:color w:val="323130"/>
        </w:rPr>
        <w:t xml:space="preserve"> Windfeldt, Nevada State Board of Accountancy.</w:t>
      </w:r>
      <w:r w:rsidR="004737FD">
        <w:rPr>
          <w:rFonts w:ascii="Segoe UI" w:eastAsia="Segoe UI" w:hAnsi="Segoe UI" w:cs="Segoe UI"/>
          <w:color w:val="323130"/>
        </w:rPr>
        <w:t xml:space="preserve">  </w:t>
      </w:r>
      <w:r>
        <w:rPr>
          <w:rFonts w:ascii="Segoe UI" w:eastAsia="Segoe UI" w:hAnsi="Segoe UI" w:cs="Segoe UI"/>
          <w:color w:val="323130"/>
        </w:rPr>
        <w:t>For the record, the board has provided these comments throughout the regulatory workshop process, but I'll provide them again and that is issue with section 14 J being that disciplinary actions must be searchable.</w:t>
      </w:r>
      <w:r w:rsidR="004737FD">
        <w:rPr>
          <w:rFonts w:ascii="Segoe UI" w:eastAsia="Segoe UI" w:hAnsi="Segoe UI" w:cs="Segoe UI"/>
          <w:color w:val="323130"/>
        </w:rPr>
        <w:t xml:space="preserve">  </w:t>
      </w:r>
      <w:r>
        <w:rPr>
          <w:rFonts w:ascii="Segoe UI" w:eastAsia="Segoe UI" w:hAnsi="Segoe UI" w:cs="Segoe UI"/>
          <w:color w:val="323130"/>
        </w:rPr>
        <w:t>In the prior section it says.</w:t>
      </w:r>
      <w:r w:rsidR="004737FD">
        <w:rPr>
          <w:rFonts w:ascii="Segoe UI" w:eastAsia="Segoe UI" w:hAnsi="Segoe UI" w:cs="Segoe UI"/>
          <w:color w:val="323130"/>
        </w:rPr>
        <w:t xml:space="preserve">  </w:t>
      </w:r>
      <w:r>
        <w:rPr>
          <w:rFonts w:ascii="Segoe UI" w:eastAsia="Segoe UI" w:hAnsi="Segoe UI" w:cs="Segoe UI"/>
          <w:color w:val="323130"/>
        </w:rPr>
        <w:t xml:space="preserve">Is that </w:t>
      </w:r>
      <w:proofErr w:type="gramStart"/>
      <w:r>
        <w:rPr>
          <w:rFonts w:ascii="Segoe UI" w:eastAsia="Segoe UI" w:hAnsi="Segoe UI" w:cs="Segoe UI"/>
          <w:color w:val="323130"/>
        </w:rPr>
        <w:t>a</w:t>
      </w:r>
      <w:proofErr w:type="gramEnd"/>
      <w:r>
        <w:rPr>
          <w:rFonts w:ascii="Segoe UI" w:eastAsia="Segoe UI" w:hAnsi="Segoe UI" w:cs="Segoe UI"/>
          <w:color w:val="323130"/>
        </w:rPr>
        <w:t xml:space="preserve"> yes? No. Whether discipline has occurred and </w:t>
      </w:r>
      <w:proofErr w:type="gramStart"/>
      <w:r>
        <w:rPr>
          <w:rFonts w:ascii="Segoe UI" w:eastAsia="Segoe UI" w:hAnsi="Segoe UI" w:cs="Segoe UI"/>
          <w:color w:val="323130"/>
        </w:rPr>
        <w:t>that</w:t>
      </w:r>
      <w:proofErr w:type="gramEnd"/>
      <w:r>
        <w:rPr>
          <w:rFonts w:ascii="Segoe UI" w:eastAsia="Segoe UI" w:hAnsi="Segoe UI" w:cs="Segoe UI"/>
          <w:color w:val="323130"/>
        </w:rPr>
        <w:t xml:space="preserve"> the person may ask for the disciplinary records is sufficient. But going five years for disciplinary records would require board staff time, which is limited as is, and resources and an expense to develop that portion of our webs.</w:t>
      </w:r>
      <w:r w:rsidR="004737FD">
        <w:rPr>
          <w:rFonts w:ascii="Segoe UI" w:eastAsia="Segoe UI" w:hAnsi="Segoe UI" w:cs="Segoe UI"/>
          <w:color w:val="323130"/>
        </w:rPr>
        <w:t xml:space="preserve">  </w:t>
      </w:r>
      <w:r>
        <w:rPr>
          <w:rFonts w:ascii="Segoe UI" w:eastAsia="Segoe UI" w:hAnsi="Segoe UI" w:cs="Segoe UI"/>
          <w:color w:val="323130"/>
        </w:rPr>
        <w:t xml:space="preserve">And our </w:t>
      </w:r>
      <w:proofErr w:type="gramStart"/>
      <w:r>
        <w:rPr>
          <w:rFonts w:ascii="Segoe UI" w:eastAsia="Segoe UI" w:hAnsi="Segoe UI" w:cs="Segoe UI"/>
          <w:color w:val="323130"/>
        </w:rPr>
        <w:t>back end</w:t>
      </w:r>
      <w:proofErr w:type="gramEnd"/>
      <w:r>
        <w:rPr>
          <w:rFonts w:ascii="Segoe UI" w:eastAsia="Segoe UI" w:hAnsi="Segoe UI" w:cs="Segoe UI"/>
          <w:color w:val="323130"/>
        </w:rPr>
        <w:t xml:space="preserve"> software to be able to pull those PDF documents going back five years.</w:t>
      </w:r>
      <w:r w:rsidR="004737FD">
        <w:rPr>
          <w:rFonts w:ascii="Segoe UI" w:eastAsia="Segoe UI" w:hAnsi="Segoe UI" w:cs="Segoe UI"/>
          <w:color w:val="323130"/>
        </w:rPr>
        <w:t xml:space="preserve">  </w:t>
      </w:r>
      <w:r>
        <w:rPr>
          <w:rFonts w:ascii="Segoe UI" w:eastAsia="Segoe UI" w:hAnsi="Segoe UI" w:cs="Segoe UI"/>
          <w:color w:val="323130"/>
        </w:rPr>
        <w:t xml:space="preserve">We propose that when these regulations go into </w:t>
      </w:r>
      <w:proofErr w:type="gramStart"/>
      <w:r>
        <w:rPr>
          <w:rFonts w:ascii="Segoe UI" w:eastAsia="Segoe UI" w:hAnsi="Segoe UI" w:cs="Segoe UI"/>
          <w:color w:val="323130"/>
        </w:rPr>
        <w:t>effect, if</w:t>
      </w:r>
      <w:proofErr w:type="gramEnd"/>
      <w:r>
        <w:rPr>
          <w:rFonts w:ascii="Segoe UI" w:eastAsia="Segoe UI" w:hAnsi="Segoe UI" w:cs="Segoe UI"/>
          <w:color w:val="323130"/>
        </w:rPr>
        <w:t xml:space="preserve"> you still want that.</w:t>
      </w:r>
      <w:r w:rsidR="004737FD">
        <w:rPr>
          <w:rFonts w:ascii="Segoe UI" w:eastAsia="Segoe UI" w:hAnsi="Segoe UI" w:cs="Segoe UI"/>
          <w:color w:val="323130"/>
        </w:rPr>
        <w:t xml:space="preserve">  </w:t>
      </w:r>
      <w:r>
        <w:rPr>
          <w:rFonts w:ascii="Segoe UI" w:eastAsia="Segoe UI" w:hAnsi="Segoe UI" w:cs="Segoe UI"/>
          <w:color w:val="323130"/>
        </w:rPr>
        <w:t>That there be.</w:t>
      </w:r>
      <w:r w:rsidR="004737FD">
        <w:rPr>
          <w:rFonts w:ascii="Segoe UI" w:eastAsia="Segoe UI" w:hAnsi="Segoe UI" w:cs="Segoe UI"/>
          <w:color w:val="323130"/>
        </w:rPr>
        <w:t xml:space="preserve">  </w:t>
      </w:r>
      <w:r>
        <w:rPr>
          <w:rFonts w:ascii="Segoe UI" w:eastAsia="Segoe UI" w:hAnsi="Segoe UI" w:cs="Segoe UI"/>
          <w:color w:val="323130"/>
        </w:rPr>
        <w:t xml:space="preserve">Certain date </w:t>
      </w:r>
      <w:proofErr w:type="gramStart"/>
      <w:r>
        <w:rPr>
          <w:rFonts w:ascii="Segoe UI" w:eastAsia="Segoe UI" w:hAnsi="Segoe UI" w:cs="Segoe UI"/>
          <w:color w:val="323130"/>
        </w:rPr>
        <w:t>in</w:t>
      </w:r>
      <w:proofErr w:type="gramEnd"/>
      <w:r>
        <w:rPr>
          <w:rFonts w:ascii="Segoe UI" w:eastAsia="Segoe UI" w:hAnsi="Segoe UI" w:cs="Segoe UI"/>
          <w:color w:val="323130"/>
        </w:rPr>
        <w:t xml:space="preserve"> which that should go into effect, but going back five years is extremely burdensome.</w:t>
      </w:r>
      <w:r w:rsidR="004737FD">
        <w:rPr>
          <w:rFonts w:ascii="Segoe UI" w:eastAsia="Segoe UI" w:hAnsi="Segoe UI" w:cs="Segoe UI"/>
          <w:color w:val="323130"/>
        </w:rPr>
        <w:t xml:space="preserve">  </w:t>
      </w:r>
      <w:r>
        <w:rPr>
          <w:rFonts w:ascii="Segoe UI" w:eastAsia="Segoe UI" w:hAnsi="Segoe UI" w:cs="Segoe UI"/>
          <w:color w:val="323130"/>
        </w:rPr>
        <w:t>And it will be extremely.</w:t>
      </w:r>
      <w:r w:rsidR="004737FD">
        <w:rPr>
          <w:rFonts w:ascii="Segoe UI" w:eastAsia="Segoe UI" w:hAnsi="Segoe UI" w:cs="Segoe UI"/>
          <w:color w:val="323130"/>
        </w:rPr>
        <w:t xml:space="preserve">  </w:t>
      </w:r>
      <w:r>
        <w:rPr>
          <w:rFonts w:ascii="Segoe UI" w:eastAsia="Segoe UI" w:hAnsi="Segoe UI" w:cs="Segoe UI"/>
          <w:color w:val="323130"/>
        </w:rPr>
        <w:t>Expensive. And that's not just for our board.</w:t>
      </w:r>
      <w:r>
        <w:rPr>
          <w:rFonts w:ascii="Segoe UI" w:eastAsia="Segoe UI" w:hAnsi="Segoe UI" w:cs="Segoe UI"/>
          <w:color w:val="323130"/>
        </w:rPr>
        <w:br/>
        <w:t>Also, it says it should be searchable by discipline and that should that should be related to the individual or the firms themselves, and that if there is a yes, no that that should be sufficient, not a separate disciplinary database.</w:t>
      </w:r>
      <w:r w:rsidR="004737FD">
        <w:rPr>
          <w:rFonts w:ascii="Segoe UI" w:eastAsia="Segoe UI" w:hAnsi="Segoe UI" w:cs="Segoe UI"/>
          <w:color w:val="323130"/>
        </w:rPr>
        <w:t xml:space="preserve">  </w:t>
      </w:r>
      <w:r>
        <w:rPr>
          <w:rFonts w:ascii="Segoe UI" w:eastAsia="Segoe UI" w:hAnsi="Segoe UI" w:cs="Segoe UI"/>
          <w:color w:val="323130"/>
        </w:rPr>
        <w:t>And then again under case.</w:t>
      </w:r>
      <w:r>
        <w:rPr>
          <w:rFonts w:ascii="Segoe UI" w:eastAsia="Segoe UI" w:hAnsi="Segoe UI" w:cs="Segoe UI"/>
          <w:color w:val="323130"/>
        </w:rPr>
        <w:br/>
        <w:t>Section K.</w:t>
      </w:r>
      <w:r w:rsidR="004737FD">
        <w:rPr>
          <w:rFonts w:ascii="Segoe UI" w:eastAsia="Segoe UI" w:hAnsi="Segoe UI" w:cs="Segoe UI"/>
          <w:color w:val="323130"/>
        </w:rPr>
        <w:t xml:space="preserve">  </w:t>
      </w:r>
      <w:r>
        <w:rPr>
          <w:rFonts w:ascii="Segoe UI" w:eastAsia="Segoe UI" w:hAnsi="Segoe UI" w:cs="Segoe UI"/>
          <w:color w:val="323130"/>
        </w:rPr>
        <w:t>There's it indicates clear instructions on how to file a complaint. That seems to be somewhat duplicated to section 17, one section.</w:t>
      </w:r>
      <w:r w:rsidR="004737FD">
        <w:rPr>
          <w:rFonts w:ascii="Segoe UI" w:eastAsia="Segoe UI" w:hAnsi="Segoe UI" w:cs="Segoe UI"/>
          <w:color w:val="323130"/>
        </w:rPr>
        <w:t xml:space="preserve">  </w:t>
      </w:r>
      <w:r>
        <w:rPr>
          <w:rFonts w:ascii="Segoe UI" w:eastAsia="Segoe UI" w:hAnsi="Segoe UI" w:cs="Segoe UI"/>
          <w:color w:val="323130"/>
        </w:rPr>
        <w:t>A copy of any review or evaluation provided.</w:t>
      </w:r>
      <w:r w:rsidR="004737FD">
        <w:rPr>
          <w:rFonts w:ascii="Segoe UI" w:eastAsia="Segoe UI" w:hAnsi="Segoe UI" w:cs="Segoe UI"/>
          <w:color w:val="323130"/>
        </w:rPr>
        <w:t xml:space="preserve">  </w:t>
      </w:r>
      <w:r>
        <w:rPr>
          <w:rFonts w:ascii="Segoe UI" w:eastAsia="Segoe UI" w:hAnsi="Segoe UI" w:cs="Segoe UI"/>
          <w:color w:val="323130"/>
        </w:rPr>
        <w:t xml:space="preserve">To the board so that the boards were subject to should be on the board's website. The board feels that this is extremely duplicative. </w:t>
      </w:r>
      <w:proofErr w:type="gramStart"/>
      <w:r>
        <w:rPr>
          <w:rFonts w:ascii="Segoe UI" w:eastAsia="Segoe UI" w:hAnsi="Segoe UI" w:cs="Segoe UI"/>
          <w:color w:val="323130"/>
        </w:rPr>
        <w:t>Is</w:t>
      </w:r>
      <w:proofErr w:type="gramEnd"/>
      <w:r>
        <w:rPr>
          <w:rFonts w:ascii="Segoe UI" w:eastAsia="Segoe UI" w:hAnsi="Segoe UI" w:cs="Segoe UI"/>
          <w:color w:val="323130"/>
        </w:rPr>
        <w:t xml:space="preserve"> all of those reports are already listed on all of those individual websites of those agencies.</w:t>
      </w:r>
      <w:r w:rsidR="004737FD">
        <w:rPr>
          <w:rFonts w:ascii="Segoe UI" w:eastAsia="Segoe UI" w:hAnsi="Segoe UI" w:cs="Segoe UI"/>
          <w:color w:val="323130"/>
        </w:rPr>
        <w:t xml:space="preserve">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we could direct it to those websites where it's already put out there, but to amend our current websites to include that. And </w:t>
      </w:r>
      <w:proofErr w:type="gramStart"/>
      <w:r>
        <w:rPr>
          <w:rFonts w:ascii="Segoe UI" w:eastAsia="Segoe UI" w:hAnsi="Segoe UI" w:cs="Segoe UI"/>
          <w:color w:val="323130"/>
        </w:rPr>
        <w:t>again</w:t>
      </w:r>
      <w:proofErr w:type="gramEnd"/>
      <w:r>
        <w:rPr>
          <w:rFonts w:ascii="Segoe UI" w:eastAsia="Segoe UI" w:hAnsi="Segoe UI" w:cs="Segoe UI"/>
          <w:color w:val="323130"/>
        </w:rPr>
        <w:t xml:space="preserve"> going back five years is going to be time consuming and should have some type of </w:t>
      </w:r>
      <w:proofErr w:type="spellStart"/>
      <w:proofErr w:type="gramStart"/>
      <w:r>
        <w:rPr>
          <w:rFonts w:ascii="Segoe UI" w:eastAsia="Segoe UI" w:hAnsi="Segoe UI" w:cs="Segoe UI"/>
          <w:color w:val="323130"/>
        </w:rPr>
        <w:t>a</w:t>
      </w:r>
      <w:proofErr w:type="spellEnd"/>
      <w:proofErr w:type="gramEnd"/>
      <w:r>
        <w:rPr>
          <w:rFonts w:ascii="Segoe UI" w:eastAsia="Segoe UI" w:hAnsi="Segoe UI" w:cs="Segoe UI"/>
          <w:color w:val="323130"/>
        </w:rPr>
        <w:t xml:space="preserve"> implementation date and moving forward it could Poss.</w:t>
      </w:r>
      <w:r>
        <w:rPr>
          <w:rFonts w:ascii="Segoe UI" w:eastAsia="Segoe UI" w:hAnsi="Segoe UI" w:cs="Segoe UI"/>
          <w:color w:val="323130"/>
        </w:rPr>
        <w:br/>
        <w:t xml:space="preserve">Be there with links to those other </w:t>
      </w:r>
      <w:proofErr w:type="gramStart"/>
      <w:r>
        <w:rPr>
          <w:rFonts w:ascii="Segoe UI" w:eastAsia="Segoe UI" w:hAnsi="Segoe UI" w:cs="Segoe UI"/>
          <w:color w:val="323130"/>
        </w:rPr>
        <w:t>agencies, but</w:t>
      </w:r>
      <w:proofErr w:type="gramEnd"/>
      <w:r>
        <w:rPr>
          <w:rFonts w:ascii="Segoe UI" w:eastAsia="Segoe UI" w:hAnsi="Segoe UI" w:cs="Segoe UI"/>
          <w:color w:val="323130"/>
        </w:rPr>
        <w:t xml:space="preserve"> going back five years seems to be a little excessive.</w:t>
      </w:r>
      <w:r w:rsidR="004737FD">
        <w:rPr>
          <w:rFonts w:ascii="Segoe UI" w:eastAsia="Segoe UI" w:hAnsi="Segoe UI" w:cs="Segoe UI"/>
          <w:color w:val="323130"/>
        </w:rPr>
        <w:t xml:space="preserve">  </w:t>
      </w:r>
      <w:r>
        <w:rPr>
          <w:rFonts w:ascii="Segoe UI" w:eastAsia="Segoe UI" w:hAnsi="Segoe UI" w:cs="Segoe UI"/>
          <w:color w:val="323130"/>
        </w:rPr>
        <w:t>And then section.</w:t>
      </w:r>
      <w:r w:rsidR="004737FD">
        <w:rPr>
          <w:rFonts w:ascii="Segoe UI" w:eastAsia="Segoe UI" w:hAnsi="Segoe UI" w:cs="Segoe UI"/>
          <w:color w:val="323130"/>
        </w:rPr>
        <w:t xml:space="preserve">  </w:t>
      </w:r>
      <w:r>
        <w:rPr>
          <w:rFonts w:ascii="Segoe UI" w:eastAsia="Segoe UI" w:hAnsi="Segoe UI" w:cs="Segoe UI"/>
          <w:color w:val="323130"/>
        </w:rPr>
        <w:t>Any other report required is ambiguous and not defined.</w:t>
      </w:r>
      <w:r>
        <w:rPr>
          <w:rFonts w:ascii="Segoe UI" w:eastAsia="Segoe UI" w:hAnsi="Segoe UI" w:cs="Segoe UI"/>
          <w:color w:val="323130"/>
        </w:rPr>
        <w:br/>
        <w:t>And also there is not a timeline for implementation.</w:t>
      </w:r>
      <w:r w:rsidR="004737FD">
        <w:rPr>
          <w:rFonts w:ascii="Segoe UI" w:eastAsia="Segoe UI" w:hAnsi="Segoe UI" w:cs="Segoe UI"/>
          <w:color w:val="323130"/>
        </w:rPr>
        <w:t xml:space="preserve">  </w:t>
      </w:r>
      <w:r>
        <w:rPr>
          <w:rFonts w:ascii="Segoe UI" w:eastAsia="Segoe UI" w:hAnsi="Segoe UI" w:cs="Segoe UI"/>
          <w:color w:val="323130"/>
        </w:rPr>
        <w:t>Thank you.</w:t>
      </w:r>
      <w:r>
        <w:rPr>
          <w:rFonts w:ascii="Segoe UI" w:eastAsia="Segoe UI" w:hAnsi="Segoe UI" w:cs="Segoe UI"/>
          <w:color w:val="323130"/>
        </w:rPr>
        <w:br/>
        <w:t>Go ahead.</w:t>
      </w:r>
      <w:r w:rsidRPr="00E04F3F">
        <w:rPr>
          <w:rFonts w:ascii="Segoe UI" w:eastAsia="Segoe UI" w:hAnsi="Segoe UI" w:cs="Segoe UI"/>
          <w:color w:val="323130"/>
        </w:rPr>
        <w:t xml:space="preserve"> Sandra Lowry, Board of Examiners for Social Workers. S</w:t>
      </w:r>
      <w:r>
        <w:rPr>
          <w:rFonts w:ascii="Segoe UI" w:eastAsia="Segoe UI" w:hAnsi="Segoe UI" w:cs="Segoe UI"/>
          <w:color w:val="323130"/>
        </w:rPr>
        <w:t xml:space="preserve">eems like section J has taken a hit today, and I would further comment on section 14.1 J. The fact that we are </w:t>
      </w:r>
      <w:proofErr w:type="gramStart"/>
      <w:r>
        <w:rPr>
          <w:rFonts w:ascii="Segoe UI" w:eastAsia="Segoe UI" w:hAnsi="Segoe UI" w:cs="Segoe UI"/>
          <w:color w:val="323130"/>
        </w:rPr>
        <w:t>being required</w:t>
      </w:r>
      <w:proofErr w:type="gramEnd"/>
      <w:r>
        <w:rPr>
          <w:rFonts w:ascii="Segoe UI" w:eastAsia="Segoe UI" w:hAnsi="Segoe UI" w:cs="Segoe UI"/>
          <w:color w:val="323130"/>
        </w:rPr>
        <w:t xml:space="preserve"> to essentially create a separate list from what is available in license VER.</w:t>
      </w:r>
      <w:r>
        <w:rPr>
          <w:rFonts w:ascii="Segoe UI" w:eastAsia="Segoe UI" w:hAnsi="Segoe UI" w:cs="Segoe UI"/>
          <w:color w:val="323130"/>
        </w:rPr>
        <w:br/>
      </w:r>
      <w:r>
        <w:rPr>
          <w:rFonts w:ascii="Segoe UI" w:eastAsia="Segoe UI" w:hAnsi="Segoe UI" w:cs="Segoe UI"/>
          <w:color w:val="323130"/>
        </w:rPr>
        <w:lastRenderedPageBreak/>
        <w:t>Seems duplicative and provides extra work.</w:t>
      </w:r>
      <w:r w:rsidR="004737FD">
        <w:rPr>
          <w:rFonts w:ascii="Segoe UI" w:eastAsia="Segoe UI" w:hAnsi="Segoe UI" w:cs="Segoe UI"/>
          <w:color w:val="323130"/>
        </w:rPr>
        <w:t xml:space="preserve">  </w:t>
      </w:r>
      <w:r>
        <w:rPr>
          <w:rFonts w:ascii="Segoe UI" w:eastAsia="Segoe UI" w:hAnsi="Segoe UI" w:cs="Segoe UI"/>
          <w:color w:val="323130"/>
        </w:rPr>
        <w:t>This feedback has been provided in the prior 2 workshops.</w:t>
      </w:r>
      <w:r w:rsidR="004737FD">
        <w:rPr>
          <w:rFonts w:ascii="Segoe UI" w:eastAsia="Segoe UI" w:hAnsi="Segoe UI" w:cs="Segoe UI"/>
          <w:color w:val="323130"/>
        </w:rPr>
        <w:t xml:space="preserve">  </w:t>
      </w:r>
      <w:r>
        <w:rPr>
          <w:rFonts w:ascii="Segoe UI" w:eastAsia="Segoe UI" w:hAnsi="Segoe UI" w:cs="Segoe UI"/>
          <w:color w:val="323130"/>
        </w:rPr>
        <w:t>And yet none of the language has changed.</w:t>
      </w:r>
      <w:r w:rsidR="004737FD">
        <w:rPr>
          <w:rFonts w:ascii="Segoe UI" w:eastAsia="Segoe UI" w:hAnsi="Segoe UI" w:cs="Segoe UI"/>
          <w:color w:val="323130"/>
        </w:rPr>
        <w:t xml:space="preserve">  </w:t>
      </w:r>
      <w:r>
        <w:rPr>
          <w:rFonts w:ascii="Segoe UI" w:eastAsia="Segoe UI" w:hAnsi="Segoe UI" w:cs="Segoe UI"/>
          <w:color w:val="323130"/>
        </w:rPr>
        <w:t>We would recommend that it simply be rolled into a license verification so that if there is indeed a yes on prior disciplinary action, the individual would either be able to pull down a copy of the settlement agreement or other documents, or would be able to request them from.</w:t>
      </w:r>
      <w:r>
        <w:rPr>
          <w:rFonts w:ascii="Segoe UI" w:eastAsia="Segoe UI" w:hAnsi="Segoe UI" w:cs="Segoe UI"/>
          <w:color w:val="323130"/>
        </w:rPr>
        <w:br/>
        <w:t>The board to have the boards now be required to create a new searchable.</w:t>
      </w:r>
      <w:r w:rsidR="004737FD">
        <w:rPr>
          <w:rFonts w:ascii="Segoe UI" w:eastAsia="Segoe UI" w:hAnsi="Segoe UI" w:cs="Segoe UI"/>
          <w:color w:val="323130"/>
        </w:rPr>
        <w:t xml:space="preserve">  </w:t>
      </w:r>
      <w:r>
        <w:rPr>
          <w:rFonts w:ascii="Segoe UI" w:eastAsia="Segoe UI" w:hAnsi="Segoe UI" w:cs="Segoe UI"/>
          <w:color w:val="323130"/>
        </w:rPr>
        <w:t>System.</w:t>
      </w:r>
      <w:r>
        <w:rPr>
          <w:rFonts w:ascii="Segoe UI" w:eastAsia="Segoe UI" w:hAnsi="Segoe UI" w:cs="Segoe UI"/>
          <w:color w:val="323130"/>
        </w:rPr>
        <w:br/>
        <w:t>Again, seems unreasonable and has been addressed in the two prior workshops.</w:t>
      </w:r>
      <w:r>
        <w:rPr>
          <w:rFonts w:ascii="Segoe UI" w:eastAsia="Segoe UI" w:hAnsi="Segoe UI" w:cs="Segoe UI"/>
          <w:color w:val="323130"/>
        </w:rPr>
        <w:br/>
        <w:t>Anybody else in Carson City?</w:t>
      </w:r>
      <w:r>
        <w:rPr>
          <w:rFonts w:ascii="Segoe UI" w:eastAsia="Segoe UI" w:hAnsi="Segoe UI" w:cs="Segoe UI"/>
          <w:color w:val="323130"/>
        </w:rPr>
        <w:br/>
        <w:t>Las Vegas, any public comment for section 14?</w:t>
      </w:r>
    </w:p>
    <w:p w14:paraId="4C75476B" w14:textId="1E53D1B2" w:rsidR="00EF6971" w:rsidRDefault="00EF6971" w:rsidP="00EF6971">
      <w:pPr>
        <w:spacing w:line="300" w:lineRule="auto"/>
      </w:pPr>
      <w:r>
        <w:rPr>
          <w:rFonts w:ascii="Segoe UI" w:eastAsia="Segoe UI" w:hAnsi="Segoe UI" w:cs="Segoe UI"/>
          <w:b/>
          <w:bCs/>
          <w:color w:val="605E5C"/>
        </w:rPr>
        <w:t xml:space="preserve">Angie Rojas   </w:t>
      </w:r>
      <w:r>
        <w:rPr>
          <w:rFonts w:ascii="Segoe UI" w:eastAsia="Segoe UI" w:hAnsi="Segoe UI" w:cs="Segoe UI"/>
          <w:color w:val="A19F9D"/>
        </w:rPr>
        <w:t>36:07</w:t>
      </w:r>
      <w:r>
        <w:rPr>
          <w:rFonts w:ascii="Segoe UI" w:eastAsia="Segoe UI" w:hAnsi="Segoe UI" w:cs="Segoe UI"/>
          <w:color w:val="323130"/>
        </w:rPr>
        <w:br/>
        <w:t>Thank you.</w:t>
      </w:r>
      <w:r w:rsidR="004737FD">
        <w:rPr>
          <w:rFonts w:ascii="Segoe UI" w:eastAsia="Segoe UI" w:hAnsi="Segoe UI" w:cs="Segoe UI"/>
          <w:color w:val="323130"/>
        </w:rPr>
        <w:t xml:space="preserve">  </w:t>
      </w:r>
      <w:r>
        <w:rPr>
          <w:rFonts w:ascii="Segoe UI" w:eastAsia="Segoe UI" w:hAnsi="Segoe UI" w:cs="Segoe UI"/>
          <w:color w:val="323130"/>
        </w:rPr>
        <w:t xml:space="preserve">My name is </w:t>
      </w:r>
      <w:r w:rsidRPr="00E04F3F">
        <w:rPr>
          <w:rFonts w:ascii="Segoe UI" w:eastAsia="Segoe UI" w:hAnsi="Segoe UI" w:cs="Segoe UI"/>
          <w:color w:val="323130"/>
        </w:rPr>
        <w:t xml:space="preserve">Jim Wadhams. With Wadhams Advisors on behalf of the Board of Architecture </w:t>
      </w:r>
      <w:r>
        <w:rPr>
          <w:rFonts w:ascii="Segoe UI" w:eastAsia="Segoe UI" w:hAnsi="Segoe UI" w:cs="Segoe UI"/>
          <w:color w:val="323130"/>
        </w:rPr>
        <w:t xml:space="preserve">appearing in support of this regulation, we do have two comments on section </w:t>
      </w:r>
      <w:proofErr w:type="gramStart"/>
      <w:r>
        <w:rPr>
          <w:rFonts w:ascii="Segoe UI" w:eastAsia="Segoe UI" w:hAnsi="Segoe UI" w:cs="Segoe UI"/>
          <w:color w:val="323130"/>
        </w:rPr>
        <w:t>14</w:t>
      </w:r>
      <w:proofErr w:type="gramEnd"/>
      <w:r>
        <w:rPr>
          <w:rFonts w:ascii="Segoe UI" w:eastAsia="Segoe UI" w:hAnsi="Segoe UI" w:cs="Segoe UI"/>
          <w:color w:val="323130"/>
        </w:rPr>
        <w:t xml:space="preserve"> and I can be very brief.</w:t>
      </w:r>
      <w:r w:rsidR="004737FD">
        <w:rPr>
          <w:rFonts w:ascii="Segoe UI" w:eastAsia="Segoe UI" w:hAnsi="Segoe UI" w:cs="Segoe UI"/>
          <w:color w:val="323130"/>
        </w:rPr>
        <w:t xml:space="preserve">  </w:t>
      </w:r>
      <w:r>
        <w:rPr>
          <w:rFonts w:ascii="Segoe UI" w:eastAsia="Segoe UI" w:hAnsi="Segoe UI" w:cs="Segoe UI"/>
          <w:color w:val="323130"/>
        </w:rPr>
        <w:t>One is an identification of the redundancy between section 14.1 K and section 17.1 that simply editorial and a typo that should be corrected.</w:t>
      </w:r>
      <w:r>
        <w:rPr>
          <w:rFonts w:ascii="Segoe UI" w:eastAsia="Segoe UI" w:hAnsi="Segoe UI" w:cs="Segoe UI"/>
          <w:color w:val="323130"/>
        </w:rPr>
        <w:br/>
        <w:t xml:space="preserve">The </w:t>
      </w:r>
      <w:proofErr w:type="spellStart"/>
      <w:r>
        <w:rPr>
          <w:rFonts w:ascii="Segoe UI" w:eastAsia="Segoe UI" w:hAnsi="Segoe UI" w:cs="Segoe UI"/>
          <w:color w:val="323130"/>
        </w:rPr>
        <w:t>the</w:t>
      </w:r>
      <w:proofErr w:type="spellEnd"/>
      <w:r>
        <w:rPr>
          <w:rFonts w:ascii="Segoe UI" w:eastAsia="Segoe UI" w:hAnsi="Segoe UI" w:cs="Segoe UI"/>
          <w:color w:val="323130"/>
        </w:rPr>
        <w:t xml:space="preserve"> other comment is on.</w:t>
      </w:r>
      <w:r w:rsidR="004737FD">
        <w:rPr>
          <w:rFonts w:ascii="Segoe UI" w:eastAsia="Segoe UI" w:hAnsi="Segoe UI" w:cs="Segoe UI"/>
          <w:color w:val="323130"/>
        </w:rPr>
        <w:t xml:space="preserve">  </w:t>
      </w:r>
      <w:r>
        <w:rPr>
          <w:rFonts w:ascii="Segoe UI" w:eastAsia="Segoe UI" w:hAnsi="Segoe UI" w:cs="Segoe UI"/>
          <w:color w:val="323130"/>
        </w:rPr>
        <w:t>Section.</w:t>
      </w:r>
      <w:r w:rsidR="004737FD">
        <w:rPr>
          <w:rFonts w:ascii="Segoe UI" w:eastAsia="Segoe UI" w:hAnsi="Segoe UI" w:cs="Segoe UI"/>
          <w:color w:val="323130"/>
        </w:rPr>
        <w:t xml:space="preserve">  </w:t>
      </w:r>
      <w:r>
        <w:rPr>
          <w:rFonts w:ascii="Segoe UI" w:eastAsia="Segoe UI" w:hAnsi="Segoe UI" w:cs="Segoe UI"/>
          <w:color w:val="323130"/>
        </w:rPr>
        <w:t>Subsection one of section 14 compliance.</w:t>
      </w:r>
      <w:r>
        <w:rPr>
          <w:rFonts w:ascii="Segoe UI" w:eastAsia="Segoe UI" w:hAnsi="Segoe UI" w:cs="Segoe UI"/>
          <w:color w:val="323130"/>
        </w:rPr>
        <w:br/>
        <w:t>With ADA is certainly expected the technology or the methodology of complying with access for those who are blind or visually impaired.</w:t>
      </w:r>
      <w:r w:rsidR="004737FD">
        <w:rPr>
          <w:rFonts w:ascii="Segoe UI" w:eastAsia="Segoe UI" w:hAnsi="Segoe UI" w:cs="Segoe UI"/>
          <w:color w:val="323130"/>
        </w:rPr>
        <w:t xml:space="preserve">  </w:t>
      </w:r>
      <w:proofErr w:type="gramStart"/>
      <w:r>
        <w:rPr>
          <w:rFonts w:ascii="Segoe UI" w:eastAsia="Segoe UI" w:hAnsi="Segoe UI" w:cs="Segoe UI"/>
          <w:color w:val="323130"/>
        </w:rPr>
        <w:t xml:space="preserve">Is </w:t>
      </w:r>
      <w:proofErr w:type="spellStart"/>
      <w:r>
        <w:rPr>
          <w:rFonts w:ascii="Segoe UI" w:eastAsia="Segoe UI" w:hAnsi="Segoe UI" w:cs="Segoe UI"/>
          <w:color w:val="323130"/>
        </w:rPr>
        <w:t>is</w:t>
      </w:r>
      <w:proofErr w:type="spellEnd"/>
      <w:proofErr w:type="gramEnd"/>
      <w:r>
        <w:rPr>
          <w:rFonts w:ascii="Segoe UI" w:eastAsia="Segoe UI" w:hAnsi="Segoe UI" w:cs="Segoe UI"/>
          <w:color w:val="323130"/>
        </w:rPr>
        <w:t xml:space="preserve"> incumbent upon each board and we would suggest that that requirement be modified to require that compliance is done when the state.</w:t>
      </w:r>
      <w:r w:rsidR="004737FD">
        <w:rPr>
          <w:rFonts w:ascii="Segoe UI" w:eastAsia="Segoe UI" w:hAnsi="Segoe UI" w:cs="Segoe UI"/>
          <w:color w:val="323130"/>
        </w:rPr>
        <w:t xml:space="preserve">  </w:t>
      </w:r>
      <w:r>
        <w:rPr>
          <w:rFonts w:ascii="Segoe UI" w:eastAsia="Segoe UI" w:hAnsi="Segoe UI" w:cs="Segoe UI"/>
          <w:color w:val="323130"/>
        </w:rPr>
        <w:t>Has provided the technology for any agency or boards and commissions to comply and compliance with that technology could be required, but to ask each board to independently develop compliance for the visually impaired.</w:t>
      </w:r>
      <w:r>
        <w:rPr>
          <w:rFonts w:ascii="Segoe UI" w:eastAsia="Segoe UI" w:hAnsi="Segoe UI" w:cs="Segoe UI"/>
          <w:color w:val="323130"/>
        </w:rPr>
        <w:br/>
        <w:t>Seems extreme and we would suggest that that be modified.</w:t>
      </w:r>
      <w:r>
        <w:rPr>
          <w:rFonts w:ascii="Segoe UI" w:eastAsia="Segoe UI" w:hAnsi="Segoe UI" w:cs="Segoe UI"/>
          <w:color w:val="323130"/>
        </w:rPr>
        <w:br/>
        <w:t>Thank you.</w:t>
      </w:r>
    </w:p>
    <w:p w14:paraId="4A41AFCF" w14:textId="044DD3AB" w:rsidR="00EF6971" w:rsidRDefault="00EF6971" w:rsidP="00EF6971">
      <w:pPr>
        <w:spacing w:line="300" w:lineRule="auto"/>
      </w:pPr>
      <w:r>
        <w:rPr>
          <w:rFonts w:ascii="Segoe UI" w:eastAsia="Segoe UI" w:hAnsi="Segoe UI" w:cs="Segoe UI"/>
          <w:b/>
          <w:bCs/>
          <w:color w:val="605E5C"/>
        </w:rPr>
        <w:br/>
        <w:t xml:space="preserve">Nikki Haag   </w:t>
      </w:r>
      <w:r>
        <w:rPr>
          <w:rFonts w:ascii="Segoe UI" w:eastAsia="Segoe UI" w:hAnsi="Segoe UI" w:cs="Segoe UI"/>
          <w:color w:val="A19F9D"/>
        </w:rPr>
        <w:t>37:37</w:t>
      </w:r>
      <w:r>
        <w:rPr>
          <w:rFonts w:ascii="Segoe UI" w:eastAsia="Segoe UI" w:hAnsi="Segoe UI" w:cs="Segoe UI"/>
          <w:color w:val="323130"/>
        </w:rPr>
        <w:br/>
        <w:t>Thank you.</w:t>
      </w:r>
      <w:r>
        <w:rPr>
          <w:rFonts w:ascii="Segoe UI" w:eastAsia="Segoe UI" w:hAnsi="Segoe UI" w:cs="Segoe UI"/>
          <w:color w:val="323130"/>
        </w:rPr>
        <w:br/>
        <w:t>Good morning.</w:t>
      </w:r>
      <w:r>
        <w:rPr>
          <w:rFonts w:ascii="Segoe UI" w:eastAsia="Segoe UI" w:hAnsi="Segoe UI" w:cs="Segoe UI"/>
          <w:color w:val="323130"/>
        </w:rPr>
        <w:br/>
        <w:t xml:space="preserve">My name is </w:t>
      </w:r>
      <w:r w:rsidRPr="00E04F3F">
        <w:rPr>
          <w:rFonts w:ascii="Segoe UI" w:eastAsia="Segoe UI" w:hAnsi="Segoe UI" w:cs="Segoe UI"/>
          <w:color w:val="323130"/>
        </w:rPr>
        <w:t xml:space="preserve">Homa Sayyar, I'm the deputy director of the Nevada Department of Agent Defense Services, </w:t>
      </w:r>
      <w:r>
        <w:rPr>
          <w:rFonts w:ascii="Segoe UI" w:eastAsia="Segoe UI" w:hAnsi="Segoe UI" w:cs="Segoe UI"/>
          <w:color w:val="323130"/>
        </w:rPr>
        <w:t>and I have moonlighted as a disability rights attorney in the past just for education and for the record, federal law requires compliance whether or not the technology is provided, and then also for, for example, accessibility for people who use screen readers that would apply to employees as well in terms of compliance, there are reasons beyond the public like to make sure that all resources are accessible to individuals with disability, including employees.</w:t>
      </w:r>
      <w:r w:rsidR="004737FD">
        <w:rPr>
          <w:rFonts w:ascii="Segoe UI" w:eastAsia="Segoe UI" w:hAnsi="Segoe UI" w:cs="Segoe UI"/>
          <w:color w:val="323130"/>
        </w:rPr>
        <w:t xml:space="preserve">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I would just throw out that the state </w:t>
      </w:r>
      <w:r>
        <w:rPr>
          <w:rFonts w:ascii="Segoe UI" w:eastAsia="Segoe UI" w:hAnsi="Segoe UI" w:cs="Segoe UI"/>
          <w:color w:val="323130"/>
        </w:rPr>
        <w:lastRenderedPageBreak/>
        <w:t>was previously in a settlement with the National Federation for the Blind, about compliance across the board on state websites. And those resources are available from the Governor's Technology Office.</w:t>
      </w:r>
      <w:r>
        <w:rPr>
          <w:rFonts w:ascii="Segoe UI" w:eastAsia="Segoe UI" w:hAnsi="Segoe UI" w:cs="Segoe UI"/>
          <w:color w:val="323130"/>
        </w:rPr>
        <w:br/>
        <w:t>OK.</w:t>
      </w:r>
      <w:r>
        <w:rPr>
          <w:rFonts w:ascii="Segoe UI" w:eastAsia="Segoe UI" w:hAnsi="Segoe UI" w:cs="Segoe UI"/>
          <w:color w:val="323130"/>
        </w:rPr>
        <w:br/>
        <w:t xml:space="preserve">I'll move on to </w:t>
      </w:r>
      <w:r w:rsidRPr="00E04F3F">
        <w:rPr>
          <w:rFonts w:ascii="Segoe UI" w:eastAsia="Segoe UI" w:hAnsi="Segoe UI" w:cs="Segoe UI"/>
          <w:color w:val="323130"/>
        </w:rPr>
        <w:t>Section 15.</w:t>
      </w:r>
      <w:r w:rsidRPr="00E04F3F">
        <w:rPr>
          <w:rFonts w:ascii="Segoe UI" w:eastAsia="Segoe UI" w:hAnsi="Segoe UI" w:cs="Segoe UI"/>
          <w:color w:val="323130"/>
        </w:rPr>
        <w:br/>
      </w:r>
      <w:r>
        <w:rPr>
          <w:rFonts w:ascii="Segoe UI" w:eastAsia="Segoe UI" w:hAnsi="Segoe UI" w:cs="Segoe UI"/>
          <w:color w:val="323130"/>
        </w:rPr>
        <w:t xml:space="preserve">During each regular or special legislative session, each board shall track any bills introduced to the legislature, which may </w:t>
      </w:r>
      <w:proofErr w:type="gramStart"/>
      <w:r>
        <w:rPr>
          <w:rFonts w:ascii="Segoe UI" w:eastAsia="Segoe UI" w:hAnsi="Segoe UI" w:cs="Segoe UI"/>
          <w:color w:val="323130"/>
        </w:rPr>
        <w:t>impact</w:t>
      </w:r>
      <w:proofErr w:type="gramEnd"/>
      <w:r>
        <w:rPr>
          <w:rFonts w:ascii="Segoe UI" w:eastAsia="Segoe UI" w:hAnsi="Segoe UI" w:cs="Segoe UI"/>
          <w:color w:val="323130"/>
        </w:rPr>
        <w:t xml:space="preserve"> the operations </w:t>
      </w:r>
      <w:proofErr w:type="gramStart"/>
      <w:r>
        <w:rPr>
          <w:rFonts w:ascii="Segoe UI" w:eastAsia="Segoe UI" w:hAnsi="Segoe UI" w:cs="Segoe UI"/>
          <w:color w:val="323130"/>
        </w:rPr>
        <w:t>of</w:t>
      </w:r>
      <w:proofErr w:type="gramEnd"/>
      <w:r>
        <w:rPr>
          <w:rFonts w:ascii="Segoe UI" w:eastAsia="Segoe UI" w:hAnsi="Segoe UI" w:cs="Segoe UI"/>
          <w:color w:val="323130"/>
        </w:rPr>
        <w:t xml:space="preserve"> or licensees regulated by the board.</w:t>
      </w:r>
      <w:r w:rsidR="004737FD">
        <w:rPr>
          <w:rFonts w:ascii="Segoe UI" w:eastAsia="Segoe UI" w:hAnsi="Segoe UI" w:cs="Segoe UI"/>
          <w:color w:val="323130"/>
        </w:rPr>
        <w:t xml:space="preserve">  </w:t>
      </w:r>
      <w:proofErr w:type="gramStart"/>
      <w:r>
        <w:rPr>
          <w:rFonts w:ascii="Segoe UI" w:eastAsia="Segoe UI" w:hAnsi="Segoe UI" w:cs="Segoe UI"/>
          <w:color w:val="323130"/>
        </w:rPr>
        <w:t>Two</w:t>
      </w:r>
      <w:proofErr w:type="gramEnd"/>
      <w:r>
        <w:rPr>
          <w:rFonts w:ascii="Segoe UI" w:eastAsia="Segoe UI" w:hAnsi="Segoe UI" w:cs="Segoe UI"/>
          <w:color w:val="323130"/>
        </w:rPr>
        <w:t xml:space="preserve"> not later than 60 days after the adjournment of each regular or special legislative session, each board shall submit a report to the office in a format prescribed by the office, identifying for each bill track pursuant to subsection 1.</w:t>
      </w:r>
      <w:r>
        <w:rPr>
          <w:rFonts w:ascii="Segoe UI" w:eastAsia="Segoe UI" w:hAnsi="Segoe UI" w:cs="Segoe UI"/>
          <w:color w:val="323130"/>
        </w:rPr>
        <w:br/>
        <w:t>The bills tracked by the board and whether the bill became law.</w:t>
      </w:r>
      <w:r w:rsidR="004737FD">
        <w:rPr>
          <w:rFonts w:ascii="Segoe UI" w:eastAsia="Segoe UI" w:hAnsi="Segoe UI" w:cs="Segoe UI"/>
          <w:color w:val="323130"/>
        </w:rPr>
        <w:t xml:space="preserve">  </w:t>
      </w:r>
      <w:r>
        <w:rPr>
          <w:rFonts w:ascii="Segoe UI" w:eastAsia="Segoe UI" w:hAnsi="Segoe UI" w:cs="Segoe UI"/>
          <w:color w:val="323130"/>
        </w:rPr>
        <w:t>Be the potential impact of each bill or on the operations of or licensees regulated by the board.</w:t>
      </w:r>
      <w:r w:rsidR="004737FD">
        <w:rPr>
          <w:rFonts w:ascii="Segoe UI" w:eastAsia="Segoe UI" w:hAnsi="Segoe UI" w:cs="Segoe UI"/>
          <w:color w:val="323130"/>
        </w:rPr>
        <w:t xml:space="preserve">  </w:t>
      </w:r>
      <w:r>
        <w:rPr>
          <w:rFonts w:ascii="Segoe UI" w:eastAsia="Segoe UI" w:hAnsi="Segoe UI" w:cs="Segoe UI"/>
          <w:color w:val="323130"/>
        </w:rPr>
        <w:t>Any action required by the board to implement any bills which become law during the legislative session and D the estimated timeline for the board to implement any bills which become law during the legislative session.</w:t>
      </w:r>
      <w:r w:rsidR="004737FD">
        <w:rPr>
          <w:rFonts w:ascii="Segoe UI" w:eastAsia="Segoe UI" w:hAnsi="Segoe UI" w:cs="Segoe UI"/>
          <w:color w:val="323130"/>
        </w:rPr>
        <w:t xml:space="preserve">  </w:t>
      </w:r>
      <w:r>
        <w:rPr>
          <w:rFonts w:ascii="Segoe UI" w:eastAsia="Segoe UI" w:hAnsi="Segoe UI" w:cs="Segoe UI"/>
          <w:color w:val="323130"/>
        </w:rPr>
        <w:t>Three for me, Bill, tracked by the board pursuant to subsection.</w:t>
      </w:r>
      <w:r w:rsidR="004737FD">
        <w:rPr>
          <w:rFonts w:ascii="Segoe UI" w:eastAsia="Segoe UI" w:hAnsi="Segoe UI" w:cs="Segoe UI"/>
          <w:color w:val="323130"/>
        </w:rPr>
        <w:t xml:space="preserve">  </w:t>
      </w:r>
      <w:r>
        <w:rPr>
          <w:rFonts w:ascii="Segoe UI" w:eastAsia="Segoe UI" w:hAnsi="Segoe UI" w:cs="Segoe UI"/>
          <w:color w:val="323130"/>
        </w:rPr>
        <w:t xml:space="preserve">One for which a board is required to take action to implement the Board </w:t>
      </w:r>
      <w:proofErr w:type="gramStart"/>
      <w:r>
        <w:rPr>
          <w:rFonts w:ascii="Segoe UI" w:eastAsia="Segoe UI" w:hAnsi="Segoe UI" w:cs="Segoe UI"/>
          <w:color w:val="323130"/>
        </w:rPr>
        <w:t>shall</w:t>
      </w:r>
      <w:proofErr w:type="gramEnd"/>
      <w:r>
        <w:rPr>
          <w:rFonts w:ascii="Segoe UI" w:eastAsia="Segoe UI" w:hAnsi="Segoe UI" w:cs="Segoe UI"/>
          <w:color w:val="323130"/>
        </w:rPr>
        <w:t xml:space="preserve"> update the regulation of the board consistent with the bill, ensure that the bank accounts and the records of the board are consistent with the requirement of the bill, and C notify the office in.</w:t>
      </w:r>
      <w:r w:rsidR="004737FD">
        <w:rPr>
          <w:rFonts w:ascii="Segoe UI" w:eastAsia="Segoe UI" w:hAnsi="Segoe UI" w:cs="Segoe UI"/>
          <w:color w:val="323130"/>
        </w:rPr>
        <w:t xml:space="preserve">  </w:t>
      </w:r>
      <w:r>
        <w:rPr>
          <w:rFonts w:ascii="Segoe UI" w:eastAsia="Segoe UI" w:hAnsi="Segoe UI" w:cs="Segoe UI"/>
          <w:color w:val="323130"/>
        </w:rPr>
        <w:t>A format prescribed by the office. Once the board has.</w:t>
      </w:r>
      <w:r w:rsidR="004737FD">
        <w:rPr>
          <w:rFonts w:ascii="Segoe UI" w:eastAsia="Segoe UI" w:hAnsi="Segoe UI" w:cs="Segoe UI"/>
          <w:color w:val="323130"/>
        </w:rPr>
        <w:t xml:space="preserve">  </w:t>
      </w:r>
      <w:r>
        <w:rPr>
          <w:rFonts w:ascii="Segoe UI" w:eastAsia="Segoe UI" w:hAnsi="Segoe UI" w:cs="Segoe UI"/>
          <w:color w:val="323130"/>
        </w:rPr>
        <w:t>Implemented the bill and I will open it up for public comment in Carson City for section 15.</w:t>
      </w:r>
      <w:r w:rsidR="004737FD">
        <w:rPr>
          <w:rFonts w:ascii="Segoe UI" w:eastAsia="Segoe UI" w:hAnsi="Segoe UI" w:cs="Segoe UI"/>
          <w:color w:val="323130"/>
        </w:rPr>
        <w:t xml:space="preserve">  </w:t>
      </w:r>
      <w:r>
        <w:rPr>
          <w:rFonts w:ascii="Segoe UI" w:eastAsia="Segoe UI" w:hAnsi="Segoe UI" w:cs="Segoe UI"/>
          <w:color w:val="323130"/>
        </w:rPr>
        <w:t>Go ahead, when you're ready.</w:t>
      </w:r>
      <w:r w:rsidR="004737FD">
        <w:rPr>
          <w:rFonts w:ascii="Segoe UI" w:eastAsia="Segoe UI" w:hAnsi="Segoe UI" w:cs="Segoe UI"/>
          <w:color w:val="323130"/>
        </w:rPr>
        <w:t xml:space="preserve">  </w:t>
      </w:r>
      <w:r>
        <w:rPr>
          <w:rFonts w:ascii="Segoe UI" w:eastAsia="Segoe UI" w:hAnsi="Segoe UI" w:cs="Segoe UI"/>
          <w:color w:val="323130"/>
        </w:rPr>
        <w:t xml:space="preserve">Go ahead, </w:t>
      </w:r>
      <w:r w:rsidRPr="00E04F3F">
        <w:rPr>
          <w:rFonts w:ascii="Segoe UI" w:eastAsia="Segoe UI" w:hAnsi="Segoe UI" w:cs="Segoe UI"/>
          <w:color w:val="323130"/>
        </w:rPr>
        <w:t xml:space="preserve">Loretta Ponton, Board of Environmental Health Specialist </w:t>
      </w:r>
      <w:r>
        <w:rPr>
          <w:rFonts w:ascii="Segoe UI" w:eastAsia="Segoe UI" w:hAnsi="Segoe UI" w:cs="Segoe UI"/>
          <w:color w:val="323130"/>
        </w:rPr>
        <w:t>on this section.</w:t>
      </w:r>
      <w:r w:rsidR="004737FD">
        <w:rPr>
          <w:rFonts w:ascii="Segoe UI" w:eastAsia="Segoe UI" w:hAnsi="Segoe UI" w:cs="Segoe UI"/>
          <w:color w:val="323130"/>
        </w:rPr>
        <w:t xml:space="preserve">  </w:t>
      </w:r>
      <w:r>
        <w:rPr>
          <w:rFonts w:ascii="Segoe UI" w:eastAsia="Segoe UI" w:hAnsi="Segoe UI" w:cs="Segoe UI"/>
          <w:color w:val="323130"/>
        </w:rPr>
        <w:t>There has recently been issued an AGO #2026-03 that I believe would need further clarification and we would request that this entire section be removed until such clarification is obtained.</w:t>
      </w:r>
      <w:r w:rsidR="004737FD">
        <w:rPr>
          <w:rFonts w:ascii="Segoe UI" w:eastAsia="Segoe UI" w:hAnsi="Segoe UI" w:cs="Segoe UI"/>
          <w:color w:val="323130"/>
        </w:rPr>
        <w:t xml:space="preserve">  </w:t>
      </w:r>
      <w:r>
        <w:rPr>
          <w:rFonts w:ascii="Segoe UI" w:eastAsia="Segoe UI" w:hAnsi="Segoe UI" w:cs="Segoe UI"/>
          <w:color w:val="323130"/>
        </w:rPr>
        <w:t xml:space="preserve">Alternatively, I have provided revisions which we are requesting </w:t>
      </w:r>
      <w:proofErr w:type="gramStart"/>
      <w:r>
        <w:rPr>
          <w:rFonts w:ascii="Segoe UI" w:eastAsia="Segoe UI" w:hAnsi="Segoe UI" w:cs="Segoe UI"/>
          <w:color w:val="323130"/>
        </w:rPr>
        <w:t>to</w:t>
      </w:r>
      <w:proofErr w:type="gramEnd"/>
      <w:r>
        <w:rPr>
          <w:rFonts w:ascii="Segoe UI" w:eastAsia="Segoe UI" w:hAnsi="Segoe UI" w:cs="Segoe UI"/>
          <w:color w:val="323130"/>
        </w:rPr>
        <w:t xml:space="preserve"> this section.</w:t>
      </w:r>
      <w:r w:rsidR="004737FD">
        <w:rPr>
          <w:rFonts w:ascii="Segoe UI" w:eastAsia="Segoe UI" w:hAnsi="Segoe UI" w:cs="Segoe UI"/>
          <w:color w:val="323130"/>
        </w:rPr>
        <w:t xml:space="preserve">  </w:t>
      </w:r>
      <w:r>
        <w:rPr>
          <w:rFonts w:ascii="Segoe UI" w:eastAsia="Segoe UI" w:hAnsi="Segoe UI" w:cs="Segoe UI"/>
          <w:color w:val="323130"/>
        </w:rPr>
        <w:t>And if.</w:t>
      </w:r>
      <w:r w:rsidR="004737FD">
        <w:rPr>
          <w:rFonts w:ascii="Segoe UI" w:eastAsia="Segoe UI" w:hAnsi="Segoe UI" w:cs="Segoe UI"/>
          <w:color w:val="323130"/>
        </w:rPr>
        <w:t xml:space="preserve">  </w:t>
      </w:r>
      <w:r>
        <w:rPr>
          <w:rFonts w:ascii="Segoe UI" w:eastAsia="Segoe UI" w:hAnsi="Segoe UI" w:cs="Segoe UI"/>
          <w:color w:val="323130"/>
        </w:rPr>
        <w:t>Relevance is the implementation of any new applicable laws which would be passed during a legislative session that became law requiring tracking, reporting of irrelevant information is not necessary or appropriate.</w:t>
      </w:r>
      <w:r w:rsidR="004737FD">
        <w:rPr>
          <w:rFonts w:ascii="Segoe UI" w:eastAsia="Segoe UI" w:hAnsi="Segoe UI" w:cs="Segoe UI"/>
          <w:color w:val="323130"/>
        </w:rPr>
        <w:t xml:space="preserve">  </w:t>
      </w:r>
      <w:r>
        <w:rPr>
          <w:rFonts w:ascii="Segoe UI" w:eastAsia="Segoe UI" w:hAnsi="Segoe UI" w:cs="Segoe UI"/>
          <w:color w:val="323130"/>
        </w:rPr>
        <w:t>We would propose that this section be revised if retained, to read as such.</w:t>
      </w:r>
      <w:r w:rsidR="004737FD">
        <w:rPr>
          <w:rFonts w:ascii="Segoe UI" w:eastAsia="Segoe UI" w:hAnsi="Segoe UI" w:cs="Segoe UI"/>
          <w:color w:val="323130"/>
        </w:rPr>
        <w:t xml:space="preserve">  </w:t>
      </w:r>
      <w:r>
        <w:rPr>
          <w:rFonts w:ascii="Segoe UI" w:eastAsia="Segoe UI" w:hAnsi="Segoe UI" w:cs="Segoe UI"/>
          <w:color w:val="323130"/>
        </w:rPr>
        <w:t xml:space="preserve">One not later than 60 days after the adjournment of each regular or special legislative session, each board shall submit a report to the office in a format prescribed by the office identifying </w:t>
      </w:r>
      <w:proofErr w:type="gramStart"/>
      <w:r>
        <w:rPr>
          <w:rFonts w:ascii="Segoe UI" w:eastAsia="Segoe UI" w:hAnsi="Segoe UI" w:cs="Segoe UI"/>
          <w:color w:val="323130"/>
        </w:rPr>
        <w:t>a the</w:t>
      </w:r>
      <w:proofErr w:type="gramEnd"/>
      <w:r>
        <w:rPr>
          <w:rFonts w:ascii="Segoe UI" w:eastAsia="Segoe UI" w:hAnsi="Segoe UI" w:cs="Segoe UI"/>
          <w:color w:val="323130"/>
        </w:rPr>
        <w:t xml:space="preserve"> Bills relevant to the board that became law.</w:t>
      </w:r>
      <w:r>
        <w:rPr>
          <w:rFonts w:ascii="Segoe UI" w:eastAsia="Segoe UI" w:hAnsi="Segoe UI" w:cs="Segoe UI"/>
          <w:color w:val="323130"/>
        </w:rPr>
        <w:br/>
        <w:t>Potential impact of each bill on the board.</w:t>
      </w:r>
      <w:r w:rsidR="004737FD">
        <w:rPr>
          <w:rFonts w:ascii="Segoe UI" w:eastAsia="Segoe UI" w:hAnsi="Segoe UI" w:cs="Segoe UI"/>
          <w:color w:val="323130"/>
        </w:rPr>
        <w:t xml:space="preserve">  </w:t>
      </w:r>
      <w:r>
        <w:rPr>
          <w:rFonts w:ascii="Segoe UI" w:eastAsia="Segoe UI" w:hAnsi="Segoe UI" w:cs="Segoe UI"/>
          <w:color w:val="323130"/>
        </w:rPr>
        <w:t>See any actions required by the board to implement any bills which became law.</w:t>
      </w:r>
      <w:r w:rsidR="004737FD">
        <w:rPr>
          <w:rFonts w:ascii="Segoe UI" w:eastAsia="Segoe UI" w:hAnsi="Segoe UI" w:cs="Segoe UI"/>
          <w:color w:val="323130"/>
        </w:rPr>
        <w:t xml:space="preserve">  </w:t>
      </w:r>
      <w:r>
        <w:rPr>
          <w:rFonts w:ascii="Segoe UI" w:eastAsia="Segoe UI" w:hAnsi="Segoe UI" w:cs="Segoe UI"/>
          <w:color w:val="323130"/>
        </w:rPr>
        <w:t>The estimated timeline for the board to implement any bills which became law.</w:t>
      </w:r>
      <w:r w:rsidR="004737FD">
        <w:rPr>
          <w:rFonts w:ascii="Segoe UI" w:eastAsia="Segoe UI" w:hAnsi="Segoe UI" w:cs="Segoe UI"/>
          <w:color w:val="323130"/>
        </w:rPr>
        <w:t xml:space="preserve">  </w:t>
      </w:r>
      <w:r>
        <w:rPr>
          <w:rFonts w:ascii="Segoe UI" w:eastAsia="Segoe UI" w:hAnsi="Segoe UI" w:cs="Segoe UI"/>
          <w:color w:val="323130"/>
        </w:rPr>
        <w:t xml:space="preserve">Three for any bill for which a board is required </w:t>
      </w:r>
      <w:r>
        <w:rPr>
          <w:rFonts w:ascii="Segoe UI" w:eastAsia="Segoe UI" w:hAnsi="Segoe UI" w:cs="Segoe UI"/>
          <w:color w:val="323130"/>
        </w:rPr>
        <w:lastRenderedPageBreak/>
        <w:t>to take action to implement, the Board shall update the regulations of the board consistent with the bill.</w:t>
      </w:r>
      <w:r w:rsidR="004737FD">
        <w:rPr>
          <w:rFonts w:ascii="Segoe UI" w:eastAsia="Segoe UI" w:hAnsi="Segoe UI" w:cs="Segoe UI"/>
          <w:color w:val="323130"/>
        </w:rPr>
        <w:t xml:space="preserve">  </w:t>
      </w:r>
      <w:r>
        <w:rPr>
          <w:rFonts w:ascii="Segoe UI" w:eastAsia="Segoe UI" w:hAnsi="Segoe UI" w:cs="Segoe UI"/>
          <w:color w:val="323130"/>
        </w:rPr>
        <w:t xml:space="preserve">Ensure be </w:t>
      </w:r>
      <w:proofErr w:type="gramStart"/>
      <w:r>
        <w:rPr>
          <w:rFonts w:ascii="Segoe UI" w:eastAsia="Segoe UI" w:hAnsi="Segoe UI" w:cs="Segoe UI"/>
          <w:color w:val="323130"/>
        </w:rPr>
        <w:t>ensure</w:t>
      </w:r>
      <w:proofErr w:type="gramEnd"/>
      <w:r>
        <w:rPr>
          <w:rFonts w:ascii="Segoe UI" w:eastAsia="Segoe UI" w:hAnsi="Segoe UI" w:cs="Segoe UI"/>
          <w:color w:val="323130"/>
        </w:rPr>
        <w:t xml:space="preserve"> that the administrative records of the board are consistent with the requirements of the bill and C notify the office and format prescribed by the office once the board.</w:t>
      </w:r>
      <w:r w:rsidR="004737FD">
        <w:rPr>
          <w:rFonts w:ascii="Segoe UI" w:eastAsia="Segoe UI" w:hAnsi="Segoe UI" w:cs="Segoe UI"/>
          <w:color w:val="323130"/>
        </w:rPr>
        <w:t xml:space="preserve">  </w:t>
      </w:r>
      <w:r>
        <w:rPr>
          <w:rFonts w:ascii="Segoe UI" w:eastAsia="Segoe UI" w:hAnsi="Segoe UI" w:cs="Segoe UI"/>
          <w:color w:val="323130"/>
        </w:rPr>
        <w:t>Has implemented the bill. This revision would remove the requirement for tracking all bills.</w:t>
      </w:r>
      <w:r w:rsidR="004737FD">
        <w:rPr>
          <w:rFonts w:ascii="Segoe UI" w:eastAsia="Segoe UI" w:hAnsi="Segoe UI" w:cs="Segoe UI"/>
          <w:color w:val="323130"/>
        </w:rPr>
        <w:t xml:space="preserve">  </w:t>
      </w:r>
      <w:r>
        <w:rPr>
          <w:rFonts w:ascii="Segoe UI" w:eastAsia="Segoe UI" w:hAnsi="Segoe UI" w:cs="Segoe UI"/>
          <w:color w:val="323130"/>
        </w:rPr>
        <w:t>BD Rs.</w:t>
      </w:r>
      <w:r w:rsidR="004737FD">
        <w:rPr>
          <w:rFonts w:ascii="Segoe UI" w:eastAsia="Segoe UI" w:hAnsi="Segoe UI" w:cs="Segoe UI"/>
          <w:color w:val="323130"/>
        </w:rPr>
        <w:t xml:space="preserve">  </w:t>
      </w:r>
      <w:r>
        <w:rPr>
          <w:rFonts w:ascii="Segoe UI" w:eastAsia="Segoe UI" w:hAnsi="Segoe UI" w:cs="Segoe UI"/>
          <w:color w:val="323130"/>
        </w:rPr>
        <w:t>Which is time intensive and may not be relevant to the board.</w:t>
      </w:r>
      <w:r w:rsidR="004737FD">
        <w:rPr>
          <w:rFonts w:ascii="Segoe UI" w:eastAsia="Segoe UI" w:hAnsi="Segoe UI" w:cs="Segoe UI"/>
          <w:color w:val="323130"/>
        </w:rPr>
        <w:t xml:space="preserve">  </w:t>
      </w:r>
      <w:r>
        <w:rPr>
          <w:rFonts w:ascii="Segoe UI" w:eastAsia="Segoe UI" w:hAnsi="Segoe UI" w:cs="Segoe UI"/>
          <w:color w:val="323130"/>
        </w:rPr>
        <w:t>We're only tracking those that became law, that bills can be passed by the legislature and not become law if they are not signed by the governor. Thank you.</w:t>
      </w:r>
      <w:r>
        <w:rPr>
          <w:rFonts w:ascii="Segoe UI" w:eastAsia="Segoe UI" w:hAnsi="Segoe UI" w:cs="Segoe UI"/>
          <w:color w:val="323130"/>
        </w:rPr>
        <w:br/>
      </w:r>
      <w:r w:rsidRPr="00E04F3F">
        <w:rPr>
          <w:rFonts w:ascii="Segoe UI" w:eastAsia="Segoe UI" w:hAnsi="Segoe UI" w:cs="Segoe UI"/>
          <w:color w:val="323130"/>
        </w:rPr>
        <w:t xml:space="preserve">Viki Windfeldt, State Board of Accountants </w:t>
      </w:r>
      <w:r>
        <w:rPr>
          <w:rFonts w:ascii="Segoe UI" w:eastAsia="Segoe UI" w:hAnsi="Segoe UI" w:cs="Segoe UI"/>
          <w:color w:val="323130"/>
        </w:rPr>
        <w:t>and for the record, subsection 3B regarding the tracking of bills.</w:t>
      </w:r>
      <w:r w:rsidR="004737FD">
        <w:rPr>
          <w:rFonts w:ascii="Segoe UI" w:eastAsia="Segoe UI" w:hAnsi="Segoe UI" w:cs="Segoe UI"/>
          <w:color w:val="323130"/>
        </w:rPr>
        <w:t xml:space="preserve"> </w:t>
      </w:r>
      <w:r>
        <w:rPr>
          <w:rFonts w:ascii="Segoe UI" w:eastAsia="Segoe UI" w:hAnsi="Segoe UI" w:cs="Segoe UI"/>
          <w:color w:val="323130"/>
        </w:rPr>
        <w:t>Ensure that bank accounts and the records of the board are consistent with the requirements of the bill.</w:t>
      </w:r>
      <w:r w:rsidR="004737FD">
        <w:rPr>
          <w:rFonts w:ascii="Segoe UI" w:eastAsia="Segoe UI" w:hAnsi="Segoe UI" w:cs="Segoe UI"/>
          <w:color w:val="323130"/>
        </w:rPr>
        <w:t xml:space="preserve"> </w:t>
      </w:r>
      <w:r>
        <w:rPr>
          <w:rFonts w:ascii="Segoe UI" w:eastAsia="Segoe UI" w:hAnsi="Segoe UI" w:cs="Segoe UI"/>
          <w:color w:val="323130"/>
        </w:rPr>
        <w:t xml:space="preserve">The Bills have no impact to the board's financial accounts and so therefore we would recommend that section either be reworded or </w:t>
      </w:r>
      <w:proofErr w:type="gramStart"/>
      <w:r>
        <w:rPr>
          <w:rFonts w:ascii="Segoe UI" w:eastAsia="Segoe UI" w:hAnsi="Segoe UI" w:cs="Segoe UI"/>
          <w:color w:val="323130"/>
        </w:rPr>
        <w:t>revised, but</w:t>
      </w:r>
      <w:proofErr w:type="gramEnd"/>
      <w:r>
        <w:rPr>
          <w:rFonts w:ascii="Segoe UI" w:eastAsia="Segoe UI" w:hAnsi="Segoe UI" w:cs="Segoe UI"/>
          <w:color w:val="323130"/>
        </w:rPr>
        <w:t xml:space="preserve"> removed out.</w:t>
      </w:r>
      <w:r w:rsidR="004737FD">
        <w:rPr>
          <w:rFonts w:ascii="Segoe UI" w:eastAsia="Segoe UI" w:hAnsi="Segoe UI" w:cs="Segoe UI"/>
          <w:color w:val="323130"/>
        </w:rPr>
        <w:t xml:space="preserve"> </w:t>
      </w:r>
      <w:r>
        <w:rPr>
          <w:rFonts w:ascii="Segoe UI" w:eastAsia="Segoe UI" w:hAnsi="Segoe UI" w:cs="Segoe UI"/>
          <w:color w:val="323130"/>
        </w:rPr>
        <w:t xml:space="preserve">We don't see what the purpose of </w:t>
      </w:r>
      <w:proofErr w:type="gramStart"/>
      <w:r>
        <w:rPr>
          <w:rFonts w:ascii="Segoe UI" w:eastAsia="Segoe UI" w:hAnsi="Segoe UI" w:cs="Segoe UI"/>
          <w:color w:val="323130"/>
        </w:rPr>
        <w:t>having our bank accounts</w:t>
      </w:r>
      <w:proofErr w:type="gramEnd"/>
      <w:r>
        <w:rPr>
          <w:rFonts w:ascii="Segoe UI" w:eastAsia="Segoe UI" w:hAnsi="Segoe UI" w:cs="Segoe UI"/>
          <w:color w:val="323130"/>
        </w:rPr>
        <w:t xml:space="preserve"> associated with any random bills that might be passed in the legislature.</w:t>
      </w:r>
      <w:r>
        <w:rPr>
          <w:rFonts w:ascii="Segoe UI" w:eastAsia="Segoe UI" w:hAnsi="Segoe UI" w:cs="Segoe UI"/>
          <w:color w:val="323130"/>
        </w:rPr>
        <w:br/>
      </w:r>
      <w:r w:rsidRPr="00E04F3F">
        <w:rPr>
          <w:rFonts w:ascii="Segoe UI" w:eastAsia="Segoe UI" w:hAnsi="Segoe UI" w:cs="Segoe UI"/>
          <w:color w:val="323130"/>
        </w:rPr>
        <w:t>Sandra Lowry, Board of Examiners for Social Workers, r</w:t>
      </w:r>
      <w:r>
        <w:rPr>
          <w:rFonts w:ascii="Segoe UI" w:eastAsia="Segoe UI" w:hAnsi="Segoe UI" w:cs="Segoe UI"/>
          <w:color w:val="323130"/>
        </w:rPr>
        <w:t>eiterating what was just said that section 15.3 B for any bill tracked by the board for which a board is required to take action. The Board shall ensure the bank account.</w:t>
      </w:r>
      <w:r w:rsidR="004737FD">
        <w:rPr>
          <w:rFonts w:ascii="Segoe UI" w:eastAsia="Segoe UI" w:hAnsi="Segoe UI" w:cs="Segoe UI"/>
          <w:color w:val="323130"/>
        </w:rPr>
        <w:t xml:space="preserve"> </w:t>
      </w:r>
      <w:r>
        <w:rPr>
          <w:rFonts w:ascii="Segoe UI" w:eastAsia="Segoe UI" w:hAnsi="Segoe UI" w:cs="Segoe UI"/>
          <w:color w:val="323130"/>
        </w:rPr>
        <w:t>This feedback was provided at the last workshop that bank accounts have.</w:t>
      </w:r>
      <w:r w:rsidR="004737FD">
        <w:rPr>
          <w:rFonts w:ascii="Segoe UI" w:eastAsia="Segoe UI" w:hAnsi="Segoe UI" w:cs="Segoe UI"/>
          <w:color w:val="323130"/>
        </w:rPr>
        <w:t xml:space="preserve"> </w:t>
      </w:r>
      <w:r>
        <w:rPr>
          <w:rFonts w:ascii="Segoe UI" w:eastAsia="Segoe UI" w:hAnsi="Segoe UI" w:cs="Segoe UI"/>
          <w:color w:val="323130"/>
        </w:rPr>
        <w:t>No relevancy in terms of bill tracking and legislation.</w:t>
      </w:r>
      <w:r>
        <w:rPr>
          <w:rFonts w:ascii="Segoe UI" w:eastAsia="Segoe UI" w:hAnsi="Segoe UI" w:cs="Segoe UI"/>
          <w:color w:val="323130"/>
        </w:rPr>
        <w:br/>
        <w:t>So would again request that it be removed.</w:t>
      </w:r>
      <w:r w:rsidR="004737FD">
        <w:rPr>
          <w:rFonts w:ascii="Segoe UI" w:eastAsia="Segoe UI" w:hAnsi="Segoe UI" w:cs="Segoe UI"/>
          <w:color w:val="323130"/>
        </w:rPr>
        <w:t xml:space="preserve"> </w:t>
      </w:r>
      <w:r>
        <w:rPr>
          <w:rFonts w:ascii="Segoe UI" w:eastAsia="Segoe UI" w:hAnsi="Segoe UI" w:cs="Segoe UI"/>
          <w:color w:val="323130"/>
        </w:rPr>
        <w:t>Thank you.</w:t>
      </w:r>
      <w:r>
        <w:rPr>
          <w:rFonts w:ascii="Segoe UI" w:eastAsia="Segoe UI" w:hAnsi="Segoe UI" w:cs="Segoe UI"/>
          <w:color w:val="323130"/>
        </w:rPr>
        <w:br/>
        <w:t xml:space="preserve">Morning, </w:t>
      </w:r>
      <w:r w:rsidRPr="00E04F3F">
        <w:rPr>
          <w:rFonts w:ascii="Segoe UI" w:eastAsia="Segoe UI" w:hAnsi="Segoe UI" w:cs="Segoe UI"/>
          <w:color w:val="323130"/>
        </w:rPr>
        <w:t>Homa Sayyar, deputy director of the Nevada Department of Defense Services j</w:t>
      </w:r>
      <w:r>
        <w:rPr>
          <w:rFonts w:ascii="Segoe UI" w:eastAsia="Segoe UI" w:hAnsi="Segoe UI" w:cs="Segoe UI"/>
          <w:color w:val="323130"/>
        </w:rPr>
        <w:t>ust for education for the record NRS 228.150 sub one allows boards, commissions agencies to request opinions of the Nevada Office of the Attorney General, and certainly boards and commissions would be able to make their own supplemental question of applicability. Regarding AGO 2026 Dash 3 and I would just further submit that by the logic of one of the prior comments.</w:t>
      </w:r>
      <w:r w:rsidR="004737FD">
        <w:rPr>
          <w:rFonts w:ascii="Segoe UI" w:eastAsia="Segoe UI" w:hAnsi="Segoe UI" w:cs="Segoe UI"/>
          <w:color w:val="323130"/>
        </w:rPr>
        <w:t xml:space="preserve"> </w:t>
      </w:r>
      <w:r>
        <w:rPr>
          <w:rFonts w:ascii="Segoe UI" w:eastAsia="Segoe UI" w:hAnsi="Segoe UI" w:cs="Segoe UI"/>
          <w:color w:val="323130"/>
        </w:rPr>
        <w:t>All lobbyist activities should have halted pending the prior submission of the Department of Business and industry's question initially about the proprietary of certain board activity or the funding of certain board activity through those contracts.</w:t>
      </w:r>
      <w:r w:rsidR="004737FD">
        <w:rPr>
          <w:rFonts w:ascii="Segoe UI" w:eastAsia="Segoe UI" w:hAnsi="Segoe UI" w:cs="Segoe UI"/>
          <w:color w:val="323130"/>
        </w:rPr>
        <w:t xml:space="preserve"> </w:t>
      </w:r>
      <w:r>
        <w:rPr>
          <w:rFonts w:ascii="Segoe UI" w:eastAsia="Segoe UI" w:hAnsi="Segoe UI" w:cs="Segoe UI"/>
          <w:color w:val="323130"/>
        </w:rPr>
        <w:t xml:space="preserve">So </w:t>
      </w:r>
      <w:proofErr w:type="gramStart"/>
      <w:r>
        <w:rPr>
          <w:rFonts w:ascii="Segoe UI" w:eastAsia="Segoe UI" w:hAnsi="Segoe UI" w:cs="Segoe UI"/>
          <w:color w:val="323130"/>
        </w:rPr>
        <w:t>certainly</w:t>
      </w:r>
      <w:proofErr w:type="gramEnd"/>
      <w:r>
        <w:rPr>
          <w:rFonts w:ascii="Segoe UI" w:eastAsia="Segoe UI" w:hAnsi="Segoe UI" w:cs="Segoe UI"/>
          <w:color w:val="323130"/>
        </w:rPr>
        <w:t xml:space="preserve"> there's also in subsection 3, the provision for how such an opinion would be paid for by an agency or.</w:t>
      </w:r>
      <w:r>
        <w:rPr>
          <w:rFonts w:ascii="Segoe UI" w:eastAsia="Segoe UI" w:hAnsi="Segoe UI" w:cs="Segoe UI"/>
          <w:color w:val="323130"/>
        </w:rPr>
        <w:br/>
        <w:t>Anyone in Las Vegas?</w:t>
      </w:r>
    </w:p>
    <w:p w14:paraId="55026D2B" w14:textId="41315224" w:rsidR="00EF6971" w:rsidRDefault="00EF6971" w:rsidP="00EF6971">
      <w:pPr>
        <w:spacing w:line="300" w:lineRule="auto"/>
      </w:pPr>
      <w:r>
        <w:rPr>
          <w:rFonts w:ascii="Segoe UI" w:eastAsia="Segoe UI" w:hAnsi="Segoe UI" w:cs="Segoe UI"/>
          <w:b/>
          <w:bCs/>
          <w:color w:val="605E5C"/>
        </w:rPr>
        <w:br/>
        <w:t xml:space="preserve">Angie Rojas   </w:t>
      </w:r>
      <w:r>
        <w:rPr>
          <w:rFonts w:ascii="Segoe UI" w:eastAsia="Segoe UI" w:hAnsi="Segoe UI" w:cs="Segoe UI"/>
          <w:color w:val="A19F9D"/>
        </w:rPr>
        <w:t>45:33</w:t>
      </w:r>
      <w:r>
        <w:rPr>
          <w:rFonts w:ascii="Segoe UI" w:eastAsia="Segoe UI" w:hAnsi="Segoe UI" w:cs="Segoe UI"/>
          <w:color w:val="323130"/>
        </w:rPr>
        <w:br/>
        <w:t xml:space="preserve">Thank you. For the record. My name is </w:t>
      </w:r>
      <w:r w:rsidRPr="00E04F3F">
        <w:rPr>
          <w:rFonts w:ascii="Segoe UI" w:eastAsia="Segoe UI" w:hAnsi="Segoe UI" w:cs="Segoe UI"/>
          <w:color w:val="323130"/>
        </w:rPr>
        <w:t>Jim Wadhams with the law firm of Wadham's Advisors here. On behalf of the State Board of</w:t>
      </w:r>
      <w:r w:rsidR="004737FD">
        <w:rPr>
          <w:rFonts w:ascii="Segoe UI" w:eastAsia="Segoe UI" w:hAnsi="Segoe UI" w:cs="Segoe UI"/>
          <w:color w:val="323130"/>
        </w:rPr>
        <w:t xml:space="preserve"> </w:t>
      </w:r>
      <w:r w:rsidRPr="00E04F3F">
        <w:rPr>
          <w:rFonts w:ascii="Segoe UI" w:eastAsia="Segoe UI" w:hAnsi="Segoe UI" w:cs="Segoe UI"/>
          <w:color w:val="323130"/>
        </w:rPr>
        <w:t>Architecture. Q</w:t>
      </w:r>
      <w:r>
        <w:rPr>
          <w:rFonts w:ascii="Segoe UI" w:eastAsia="Segoe UI" w:hAnsi="Segoe UI" w:cs="Segoe UI"/>
          <w:color w:val="323130"/>
        </w:rPr>
        <w:t xml:space="preserve">uick comment on Section </w:t>
      </w:r>
      <w:r>
        <w:rPr>
          <w:rFonts w:ascii="Segoe UI" w:eastAsia="Segoe UI" w:hAnsi="Segoe UI" w:cs="Segoe UI"/>
          <w:color w:val="323130"/>
        </w:rPr>
        <w:lastRenderedPageBreak/>
        <w:t>15, subsection one in the second line, there is a typo.</w:t>
      </w:r>
      <w:r w:rsidR="004737FD">
        <w:rPr>
          <w:rFonts w:ascii="Segoe UI" w:eastAsia="Segoe UI" w:hAnsi="Segoe UI" w:cs="Segoe UI"/>
          <w:color w:val="323130"/>
        </w:rPr>
        <w:t xml:space="preserve"> </w:t>
      </w:r>
      <w:r>
        <w:rPr>
          <w:rFonts w:ascii="Segoe UI" w:eastAsia="Segoe UI" w:hAnsi="Segoe UI" w:cs="Segoe UI"/>
          <w:color w:val="323130"/>
        </w:rPr>
        <w:t xml:space="preserve">There's an oven </w:t>
      </w:r>
      <w:proofErr w:type="gramStart"/>
      <w:r>
        <w:rPr>
          <w:rFonts w:ascii="Segoe UI" w:eastAsia="Segoe UI" w:hAnsi="Segoe UI" w:cs="Segoe UI"/>
          <w:color w:val="323130"/>
        </w:rPr>
        <w:t xml:space="preserve">an </w:t>
      </w:r>
      <w:proofErr w:type="spellStart"/>
      <w:r>
        <w:rPr>
          <w:rFonts w:ascii="Segoe UI" w:eastAsia="Segoe UI" w:hAnsi="Segoe UI" w:cs="Segoe UI"/>
          <w:color w:val="323130"/>
        </w:rPr>
        <w:t>or</w:t>
      </w:r>
      <w:proofErr w:type="spellEnd"/>
      <w:proofErr w:type="gramEnd"/>
      <w:r>
        <w:rPr>
          <w:rFonts w:ascii="Segoe UI" w:eastAsia="Segoe UI" w:hAnsi="Segoe UI" w:cs="Segoe UI"/>
          <w:color w:val="323130"/>
        </w:rPr>
        <w:t xml:space="preserve">, and that sentence doesn't </w:t>
      </w:r>
      <w:proofErr w:type="spellStart"/>
      <w:r>
        <w:rPr>
          <w:rFonts w:ascii="Segoe UI" w:eastAsia="Segoe UI" w:hAnsi="Segoe UI" w:cs="Segoe UI"/>
          <w:color w:val="323130"/>
        </w:rPr>
        <w:t>doesn't</w:t>
      </w:r>
      <w:proofErr w:type="spellEnd"/>
      <w:r>
        <w:rPr>
          <w:rFonts w:ascii="Segoe UI" w:eastAsia="Segoe UI" w:hAnsi="Segoe UI" w:cs="Segoe UI"/>
          <w:color w:val="323130"/>
        </w:rPr>
        <w:t xml:space="preserve"> track.</w:t>
      </w:r>
      <w:r w:rsidR="004737FD">
        <w:rPr>
          <w:rFonts w:ascii="Segoe UI" w:eastAsia="Segoe UI" w:hAnsi="Segoe UI" w:cs="Segoe UI"/>
          <w:color w:val="323130"/>
        </w:rPr>
        <w:t xml:space="preserve"> </w:t>
      </w:r>
      <w:r>
        <w:rPr>
          <w:rFonts w:ascii="Segoe UI" w:eastAsia="Segoe UI" w:hAnsi="Segoe UI" w:cs="Segoe UI"/>
          <w:color w:val="323130"/>
        </w:rPr>
        <w:t>It also expands the requirement to track legislation for all bills that affect the operations.</w:t>
      </w:r>
      <w:r w:rsidR="004737FD">
        <w:rPr>
          <w:rFonts w:ascii="Segoe UI" w:eastAsia="Segoe UI" w:hAnsi="Segoe UI" w:cs="Segoe UI"/>
          <w:color w:val="323130"/>
        </w:rPr>
        <w:t xml:space="preserve"> </w:t>
      </w:r>
      <w:r>
        <w:rPr>
          <w:rFonts w:ascii="Segoe UI" w:eastAsia="Segoe UI" w:hAnsi="Segoe UI" w:cs="Segoe UI"/>
          <w:color w:val="323130"/>
        </w:rPr>
        <w:t>Or licensees.</w:t>
      </w:r>
      <w:r w:rsidR="004737FD">
        <w:rPr>
          <w:rFonts w:ascii="Segoe UI" w:eastAsia="Segoe UI" w:hAnsi="Segoe UI" w:cs="Segoe UI"/>
          <w:color w:val="323130"/>
        </w:rPr>
        <w:t xml:space="preserve"> </w:t>
      </w:r>
      <w:r>
        <w:rPr>
          <w:rFonts w:ascii="Segoe UI" w:eastAsia="Segoe UI" w:hAnsi="Segoe UI" w:cs="Segoe UI"/>
          <w:color w:val="323130"/>
        </w:rPr>
        <w:t xml:space="preserve">That's comprehensive and goes well beyond the authority of the board on issues such as wage </w:t>
      </w:r>
      <w:proofErr w:type="gramStart"/>
      <w:r>
        <w:rPr>
          <w:rFonts w:ascii="Segoe UI" w:eastAsia="Segoe UI" w:hAnsi="Segoe UI" w:cs="Segoe UI"/>
          <w:color w:val="323130"/>
        </w:rPr>
        <w:t>hour</w:t>
      </w:r>
      <w:proofErr w:type="gramEnd"/>
      <w:r>
        <w:rPr>
          <w:rFonts w:ascii="Segoe UI" w:eastAsia="Segoe UI" w:hAnsi="Segoe UI" w:cs="Segoe UI"/>
          <w:color w:val="323130"/>
        </w:rPr>
        <w:t>, paid time off, all sorts of general business legislation that's considered by each session of the legislature that has no bearing upon the professional, the regulation of the competence of the professions. Eng.</w:t>
      </w:r>
      <w:r w:rsidR="004737FD">
        <w:rPr>
          <w:rFonts w:ascii="Segoe UI" w:eastAsia="Segoe UI" w:hAnsi="Segoe UI" w:cs="Segoe UI"/>
          <w:color w:val="323130"/>
        </w:rPr>
        <w:t xml:space="preserve"> </w:t>
      </w:r>
      <w:r>
        <w:rPr>
          <w:rFonts w:ascii="Segoe UI" w:eastAsia="Segoe UI" w:hAnsi="Segoe UI" w:cs="Segoe UI"/>
          <w:color w:val="323130"/>
        </w:rPr>
        <w:t>In in the practices of these services, so we would recommend that that language be.</w:t>
      </w:r>
      <w:r w:rsidR="004737FD">
        <w:rPr>
          <w:rFonts w:ascii="Segoe UI" w:eastAsia="Segoe UI" w:hAnsi="Segoe UI" w:cs="Segoe UI"/>
          <w:color w:val="323130"/>
        </w:rPr>
        <w:t xml:space="preserve"> </w:t>
      </w:r>
      <w:r>
        <w:rPr>
          <w:rFonts w:ascii="Segoe UI" w:eastAsia="Segoe UI" w:hAnsi="Segoe UI" w:cs="Segoe UI"/>
          <w:color w:val="323130"/>
        </w:rPr>
        <w:t xml:space="preserve">Be corrected to limit the bills required to be tracked that affect </w:t>
      </w:r>
      <w:proofErr w:type="gramStart"/>
      <w:r>
        <w:rPr>
          <w:rFonts w:ascii="Segoe UI" w:eastAsia="Segoe UI" w:hAnsi="Segoe UI" w:cs="Segoe UI"/>
          <w:color w:val="323130"/>
        </w:rPr>
        <w:t>the professional</w:t>
      </w:r>
      <w:proofErr w:type="gramEnd"/>
      <w:r>
        <w:rPr>
          <w:rFonts w:ascii="Segoe UI" w:eastAsia="Segoe UI" w:hAnsi="Segoe UI" w:cs="Segoe UI"/>
          <w:color w:val="323130"/>
        </w:rPr>
        <w:t xml:space="preserve"> competence. Thank you.</w:t>
      </w:r>
    </w:p>
    <w:p w14:paraId="4F7564EB" w14:textId="38AF5A69" w:rsidR="008A5434" w:rsidRDefault="00EF6971" w:rsidP="00EF6971">
      <w:pPr>
        <w:spacing w:line="300" w:lineRule="auto"/>
        <w:rPr>
          <w:rFonts w:ascii="Segoe UI" w:eastAsia="Segoe UI" w:hAnsi="Segoe UI" w:cs="Segoe UI"/>
          <w:color w:val="323130"/>
        </w:rPr>
      </w:pPr>
      <w:r>
        <w:rPr>
          <w:rFonts w:ascii="Segoe UI" w:eastAsia="Segoe UI" w:hAnsi="Segoe UI" w:cs="Segoe UI"/>
          <w:b/>
          <w:bCs/>
          <w:color w:val="605E5C"/>
        </w:rPr>
        <w:br/>
        <w:t xml:space="preserve">Nikki Haag   </w:t>
      </w:r>
      <w:r>
        <w:rPr>
          <w:rFonts w:ascii="Segoe UI" w:eastAsia="Segoe UI" w:hAnsi="Segoe UI" w:cs="Segoe UI"/>
          <w:color w:val="A19F9D"/>
        </w:rPr>
        <w:t>46:47</w:t>
      </w:r>
      <w:r>
        <w:rPr>
          <w:rFonts w:ascii="Segoe UI" w:eastAsia="Segoe UI" w:hAnsi="Segoe UI" w:cs="Segoe UI"/>
          <w:color w:val="323130"/>
        </w:rPr>
        <w:br/>
        <w:t>Anyone else?</w:t>
      </w:r>
      <w:r>
        <w:rPr>
          <w:rFonts w:ascii="Segoe UI" w:eastAsia="Segoe UI" w:hAnsi="Segoe UI" w:cs="Segoe UI"/>
          <w:color w:val="323130"/>
        </w:rPr>
        <w:br/>
        <w:t xml:space="preserve">OK, </w:t>
      </w:r>
      <w:r w:rsidRPr="00E04F3F">
        <w:rPr>
          <w:rFonts w:ascii="Segoe UI" w:eastAsia="Segoe UI" w:hAnsi="Segoe UI" w:cs="Segoe UI"/>
          <w:color w:val="323130"/>
        </w:rPr>
        <w:t>Section 16.</w:t>
      </w:r>
      <w:r w:rsidRPr="00E04F3F">
        <w:rPr>
          <w:rFonts w:ascii="Segoe UI" w:eastAsia="Segoe UI" w:hAnsi="Segoe UI" w:cs="Segoe UI"/>
          <w:color w:val="323130"/>
        </w:rPr>
        <w:br/>
      </w:r>
      <w:r>
        <w:rPr>
          <w:rFonts w:ascii="Segoe UI" w:eastAsia="Segoe UI" w:hAnsi="Segoe UI" w:cs="Segoe UI"/>
          <w:color w:val="323130"/>
        </w:rPr>
        <w:t>She provides outreach and education to the public.</w:t>
      </w:r>
      <w:r>
        <w:rPr>
          <w:rFonts w:ascii="Segoe UI" w:eastAsia="Segoe UI" w:hAnsi="Segoe UI" w:cs="Segoe UI"/>
          <w:color w:val="323130"/>
        </w:rPr>
        <w:br/>
        <w:t>Each board may publish newsletters, alerts, or bulletins to inform the public of the activities of the Board, professional standards and of ethical requirements for the licensees regulated by the board. The rights of the public and the procedures for reporting the misconduct of a licensee to the board.</w:t>
      </w:r>
      <w:r w:rsidR="00323D40">
        <w:rPr>
          <w:rFonts w:ascii="Segoe UI" w:eastAsia="Segoe UI" w:hAnsi="Segoe UI" w:cs="Segoe UI"/>
          <w:color w:val="323130"/>
        </w:rPr>
        <w:t xml:space="preserve"> </w:t>
      </w:r>
      <w:r>
        <w:rPr>
          <w:rFonts w:ascii="Segoe UI" w:eastAsia="Segoe UI" w:hAnsi="Segoe UI" w:cs="Segoe UI"/>
          <w:color w:val="323130"/>
        </w:rPr>
        <w:t xml:space="preserve">Of the common </w:t>
      </w:r>
      <w:proofErr w:type="spellStart"/>
      <w:r>
        <w:rPr>
          <w:rFonts w:ascii="Segoe UI" w:eastAsia="Segoe UI" w:hAnsi="Segoe UI" w:cs="Segoe UI"/>
          <w:color w:val="323130"/>
        </w:rPr>
        <w:t>en</w:t>
      </w:r>
      <w:proofErr w:type="spellEnd"/>
      <w:r>
        <w:rPr>
          <w:rFonts w:ascii="Segoe UI" w:eastAsia="Segoe UI" w:hAnsi="Segoe UI" w:cs="Segoe UI"/>
          <w:color w:val="323130"/>
        </w:rPr>
        <w:t xml:space="preserve"> Carson City for section 16.</w:t>
      </w:r>
      <w:r>
        <w:rPr>
          <w:rFonts w:ascii="Segoe UI" w:eastAsia="Segoe UI" w:hAnsi="Segoe UI" w:cs="Segoe UI"/>
          <w:color w:val="323130"/>
        </w:rPr>
        <w:br/>
        <w:t>Las Vegas public comment first section.</w:t>
      </w:r>
      <w:r>
        <w:rPr>
          <w:rFonts w:ascii="Segoe UI" w:eastAsia="Segoe UI" w:hAnsi="Segoe UI" w:cs="Segoe UI"/>
          <w:color w:val="323130"/>
        </w:rPr>
        <w:br/>
        <w:t>16th.</w:t>
      </w:r>
      <w:r>
        <w:rPr>
          <w:rFonts w:ascii="Segoe UI" w:eastAsia="Segoe UI" w:hAnsi="Segoe UI" w:cs="Segoe UI"/>
          <w:color w:val="323130"/>
        </w:rPr>
        <w:br/>
        <w:t xml:space="preserve">We'll move on to </w:t>
      </w:r>
      <w:r w:rsidRPr="00E04F3F">
        <w:rPr>
          <w:rFonts w:ascii="Segoe UI" w:eastAsia="Segoe UI" w:hAnsi="Segoe UI" w:cs="Segoe UI"/>
          <w:color w:val="323130"/>
        </w:rPr>
        <w:t>Section 17.</w:t>
      </w:r>
      <w:r w:rsidRPr="00E04F3F">
        <w:rPr>
          <w:rFonts w:ascii="Segoe UI" w:eastAsia="Segoe UI" w:hAnsi="Segoe UI" w:cs="Segoe UI"/>
          <w:color w:val="323130"/>
        </w:rPr>
        <w:br/>
      </w:r>
      <w:r>
        <w:rPr>
          <w:rFonts w:ascii="Segoe UI" w:eastAsia="Segoe UI" w:hAnsi="Segoe UI" w:cs="Segoe UI"/>
          <w:color w:val="323130"/>
        </w:rPr>
        <w:t>To ensure transparency and access to the public, each board shall make available to any person who wishes to file a complaint with the Board of Form for filing the complaint or a method to file the complaint electronically.</w:t>
      </w:r>
      <w:r w:rsidR="00323D40">
        <w:rPr>
          <w:rFonts w:ascii="Segoe UI" w:eastAsia="Segoe UI" w:hAnsi="Segoe UI" w:cs="Segoe UI"/>
          <w:color w:val="323130"/>
        </w:rPr>
        <w:t xml:space="preserve"> </w:t>
      </w:r>
      <w:r>
        <w:rPr>
          <w:rFonts w:ascii="Segoe UI" w:eastAsia="Segoe UI" w:hAnsi="Segoe UI" w:cs="Segoe UI"/>
          <w:color w:val="323130"/>
        </w:rPr>
        <w:t xml:space="preserve">Two, when responding to a complaint filed with the board, the Board shall comply with all requirements for confidentiality 3 before initiating an investigation. A board shall determine whether a complaint </w:t>
      </w:r>
      <w:proofErr w:type="gramStart"/>
      <w:r>
        <w:rPr>
          <w:rFonts w:ascii="Segoe UI" w:eastAsia="Segoe UI" w:hAnsi="Segoe UI" w:cs="Segoe UI"/>
          <w:color w:val="323130"/>
        </w:rPr>
        <w:t>filed</w:t>
      </w:r>
      <w:proofErr w:type="gramEnd"/>
      <w:r>
        <w:rPr>
          <w:rFonts w:ascii="Segoe UI" w:eastAsia="Segoe UI" w:hAnsi="Segoe UI" w:cs="Segoe UI"/>
          <w:color w:val="323130"/>
        </w:rPr>
        <w:t xml:space="preserve"> within the jurisdiction.</w:t>
      </w:r>
      <w:r w:rsidR="00323D40">
        <w:rPr>
          <w:rFonts w:ascii="Segoe UI" w:eastAsia="Segoe UI" w:hAnsi="Segoe UI" w:cs="Segoe UI"/>
          <w:color w:val="323130"/>
        </w:rPr>
        <w:t xml:space="preserve"> </w:t>
      </w:r>
      <w:r>
        <w:rPr>
          <w:rFonts w:ascii="Segoe UI" w:eastAsia="Segoe UI" w:hAnsi="Segoe UI" w:cs="Segoe UI"/>
          <w:color w:val="323130"/>
        </w:rPr>
        <w:t>Of the four, four.</w:t>
      </w:r>
      <w:r w:rsidR="00323D40">
        <w:rPr>
          <w:rFonts w:ascii="Segoe UI" w:eastAsia="Segoe UI" w:hAnsi="Segoe UI" w:cs="Segoe UI"/>
          <w:color w:val="323130"/>
        </w:rPr>
        <w:t xml:space="preserve"> </w:t>
      </w:r>
      <w:r>
        <w:rPr>
          <w:rFonts w:ascii="Segoe UI" w:eastAsia="Segoe UI" w:hAnsi="Segoe UI" w:cs="Segoe UI"/>
          <w:color w:val="323130"/>
        </w:rPr>
        <w:t xml:space="preserve">For any matter under </w:t>
      </w:r>
      <w:proofErr w:type="gramStart"/>
      <w:r>
        <w:rPr>
          <w:rFonts w:ascii="Segoe UI" w:eastAsia="Segoe UI" w:hAnsi="Segoe UI" w:cs="Segoe UI"/>
          <w:color w:val="323130"/>
        </w:rPr>
        <w:t>an investigation</w:t>
      </w:r>
      <w:proofErr w:type="gramEnd"/>
      <w:r>
        <w:rPr>
          <w:rFonts w:ascii="Segoe UI" w:eastAsia="Segoe UI" w:hAnsi="Segoe UI" w:cs="Segoe UI"/>
          <w:color w:val="323130"/>
        </w:rPr>
        <w:t xml:space="preserve"> conducted by or on behalf of a board, the file of the complaint documented.</w:t>
      </w:r>
      <w:r w:rsidR="00323D40">
        <w:rPr>
          <w:rFonts w:ascii="Segoe UI" w:eastAsia="Segoe UI" w:hAnsi="Segoe UI" w:cs="Segoe UI"/>
          <w:color w:val="323130"/>
        </w:rPr>
        <w:t xml:space="preserve"> </w:t>
      </w:r>
      <w:r>
        <w:rPr>
          <w:rFonts w:ascii="Segoe UI" w:eastAsia="Segoe UI" w:hAnsi="Segoe UI" w:cs="Segoe UI"/>
          <w:color w:val="323130"/>
        </w:rPr>
        <w:t xml:space="preserve">The investigation must include, without limitation, the statutory or regulatory deadline applicable to the investigation, a resolution of the complaint by </w:t>
      </w:r>
      <w:proofErr w:type="gramStart"/>
      <w:r>
        <w:rPr>
          <w:rFonts w:ascii="Segoe UI" w:eastAsia="Segoe UI" w:hAnsi="Segoe UI" w:cs="Segoe UI"/>
          <w:color w:val="323130"/>
        </w:rPr>
        <w:t>the Board</w:t>
      </w:r>
      <w:proofErr w:type="gramEnd"/>
      <w:r>
        <w:rPr>
          <w:rFonts w:ascii="Segoe UI" w:eastAsia="Segoe UI" w:hAnsi="Segoe UI" w:cs="Segoe UI"/>
          <w:color w:val="323130"/>
        </w:rPr>
        <w:t xml:space="preserve"> B, whether the board met all the deadlines identified pursuant to paragraph A and C, if the board did not meet a deadline identified pursuant to par.</w:t>
      </w:r>
      <w:r w:rsidR="00323D40">
        <w:rPr>
          <w:rFonts w:ascii="Segoe UI" w:eastAsia="Segoe UI" w:hAnsi="Segoe UI" w:cs="Segoe UI"/>
          <w:color w:val="323130"/>
        </w:rPr>
        <w:t xml:space="preserve"> </w:t>
      </w:r>
      <w:r>
        <w:rPr>
          <w:rFonts w:ascii="Segoe UI" w:eastAsia="Segoe UI" w:hAnsi="Segoe UI" w:cs="Segoe UI"/>
          <w:color w:val="323130"/>
        </w:rPr>
        <w:t>A. The reason the board did not meet that deadline.</w:t>
      </w:r>
      <w:r>
        <w:rPr>
          <w:rFonts w:ascii="Segoe UI" w:eastAsia="Segoe UI" w:hAnsi="Segoe UI" w:cs="Segoe UI"/>
          <w:color w:val="323130"/>
        </w:rPr>
        <w:br/>
        <w:t xml:space="preserve">Hi for the purposes of subsection 4, the steps of an investigation may include, without </w:t>
      </w:r>
      <w:r>
        <w:rPr>
          <w:rFonts w:ascii="Segoe UI" w:eastAsia="Segoe UI" w:hAnsi="Segoe UI" w:cs="Segoe UI"/>
          <w:color w:val="323130"/>
        </w:rPr>
        <w:lastRenderedPageBreak/>
        <w:t>limitation, the receipt or acknowledgement of a complaint, the issuance of a notice to a licensee, the determination of reasonable doubt, the filing, or a formal complaint, the scheduling of a hearing, and the ISS.</w:t>
      </w:r>
      <w:r w:rsidR="00323D40">
        <w:rPr>
          <w:rFonts w:ascii="Segoe UI" w:eastAsia="Segoe UI" w:hAnsi="Segoe UI" w:cs="Segoe UI"/>
          <w:color w:val="323130"/>
        </w:rPr>
        <w:t xml:space="preserve"> </w:t>
      </w:r>
      <w:r>
        <w:rPr>
          <w:rFonts w:ascii="Segoe UI" w:eastAsia="Segoe UI" w:hAnsi="Segoe UI" w:cs="Segoe UI"/>
          <w:color w:val="323130"/>
        </w:rPr>
        <w:t>Of a final decision of the board.</w:t>
      </w:r>
      <w:r w:rsidR="00323D40">
        <w:rPr>
          <w:rFonts w:ascii="Segoe UI" w:eastAsia="Segoe UI" w:hAnsi="Segoe UI" w:cs="Segoe UI"/>
          <w:color w:val="323130"/>
        </w:rPr>
        <w:t xml:space="preserve"> </w:t>
      </w:r>
      <w:r>
        <w:rPr>
          <w:rFonts w:ascii="Segoe UI" w:eastAsia="Segoe UI" w:hAnsi="Segoe UI" w:cs="Segoe UI"/>
          <w:color w:val="323130"/>
        </w:rPr>
        <w:t>Fix upon the request of the office into the, to the extent permitted.</w:t>
      </w:r>
      <w:r w:rsidR="00323D40">
        <w:rPr>
          <w:rFonts w:ascii="Segoe UI" w:eastAsia="Segoe UI" w:hAnsi="Segoe UI" w:cs="Segoe UI"/>
          <w:color w:val="323130"/>
        </w:rPr>
        <w:t xml:space="preserve"> </w:t>
      </w:r>
      <w:r>
        <w:rPr>
          <w:rFonts w:ascii="Segoe UI" w:eastAsia="Segoe UI" w:hAnsi="Segoe UI" w:cs="Segoe UI"/>
          <w:color w:val="323130"/>
        </w:rPr>
        <w:t>By law, abortion shall provide to the office any files, documents, data, or other information relating to an investigation conducted by the board, including, without limitation, any disciplinary action is instituted as a result of an investigation.</w:t>
      </w:r>
      <w:r w:rsidR="00323D40">
        <w:rPr>
          <w:rFonts w:ascii="Segoe UI" w:eastAsia="Segoe UI" w:hAnsi="Segoe UI" w:cs="Segoe UI"/>
          <w:color w:val="323130"/>
        </w:rPr>
        <w:t xml:space="preserve"> </w:t>
      </w:r>
      <w:r>
        <w:rPr>
          <w:rFonts w:ascii="Segoe UI" w:eastAsia="Segoe UI" w:hAnsi="Segoe UI" w:cs="Segoe UI"/>
          <w:color w:val="323130"/>
        </w:rPr>
        <w:t>And I will open up the first city for public comment on section 17.</w:t>
      </w:r>
      <w:r w:rsidR="00323D40">
        <w:rPr>
          <w:rFonts w:ascii="Segoe UI" w:eastAsia="Segoe UI" w:hAnsi="Segoe UI" w:cs="Segoe UI"/>
          <w:color w:val="323130"/>
        </w:rPr>
        <w:t xml:space="preserve"> </w:t>
      </w:r>
      <w:r>
        <w:rPr>
          <w:rFonts w:ascii="Segoe UI" w:eastAsia="Segoe UI" w:hAnsi="Segoe UI" w:cs="Segoe UI"/>
          <w:color w:val="323130"/>
        </w:rPr>
        <w:br/>
        <w:t xml:space="preserve">Good morning, </w:t>
      </w:r>
      <w:r w:rsidR="0010343D">
        <w:rPr>
          <w:rFonts w:ascii="Segoe UI" w:eastAsia="Segoe UI" w:hAnsi="Segoe UI" w:cs="Segoe UI"/>
          <w:color w:val="323130"/>
        </w:rPr>
        <w:t>David Behar</w:t>
      </w:r>
      <w:r>
        <w:rPr>
          <w:rFonts w:ascii="Segoe UI" w:eastAsia="Segoe UI" w:hAnsi="Segoe UI" w:cs="Segoe UI"/>
          <w:color w:val="323130"/>
        </w:rPr>
        <w:t xml:space="preserve"> with the Nevada State Contractors Board.</w:t>
      </w:r>
      <w:r>
        <w:rPr>
          <w:rFonts w:ascii="Segoe UI" w:eastAsia="Segoe UI" w:hAnsi="Segoe UI" w:cs="Segoe UI"/>
          <w:color w:val="323130"/>
        </w:rPr>
        <w:br/>
        <w:t xml:space="preserve">Just real </w:t>
      </w:r>
      <w:proofErr w:type="spellStart"/>
      <w:r>
        <w:rPr>
          <w:rFonts w:ascii="Segoe UI" w:eastAsia="Segoe UI" w:hAnsi="Segoe UI" w:cs="Segoe UI"/>
          <w:color w:val="323130"/>
        </w:rPr>
        <w:t>quick.It</w:t>
      </w:r>
      <w:proofErr w:type="spellEnd"/>
      <w:r>
        <w:rPr>
          <w:rFonts w:ascii="Segoe UI" w:eastAsia="Segoe UI" w:hAnsi="Segoe UI" w:cs="Segoe UI"/>
          <w:color w:val="323130"/>
        </w:rPr>
        <w:t xml:space="preserve"> was previously mentioned in section 14, but I've raised the issue in prior workshops section 14K and 17, one again still appear to be redundant as both of them require boards to provide electronic access to complaint forms for individuals wishing to file those particular complaints. So again.</w:t>
      </w:r>
      <w:r w:rsidR="0010343D">
        <w:rPr>
          <w:rFonts w:ascii="Segoe UI" w:eastAsia="Segoe UI" w:hAnsi="Segoe UI" w:cs="Segoe UI"/>
          <w:color w:val="323130"/>
        </w:rPr>
        <w:t xml:space="preserve"> </w:t>
      </w:r>
      <w:r>
        <w:rPr>
          <w:rFonts w:ascii="Segoe UI" w:eastAsia="Segoe UI" w:hAnsi="Segoe UI" w:cs="Segoe UI"/>
          <w:color w:val="323130"/>
        </w:rPr>
        <w:t>I would just ask that perhaps they look get looked at and take out the duplicative nature.</w:t>
      </w:r>
      <w:r w:rsidR="0010343D">
        <w:rPr>
          <w:rFonts w:ascii="Segoe UI" w:eastAsia="Segoe UI" w:hAnsi="Segoe UI" w:cs="Segoe UI"/>
          <w:color w:val="323130"/>
        </w:rPr>
        <w:t xml:space="preserve"> </w:t>
      </w:r>
      <w:r>
        <w:rPr>
          <w:rFonts w:ascii="Segoe UI" w:eastAsia="Segoe UI" w:hAnsi="Segoe UI" w:cs="Segoe UI"/>
          <w:color w:val="323130"/>
        </w:rPr>
        <w:t>Thank you.</w:t>
      </w:r>
      <w:r>
        <w:rPr>
          <w:rFonts w:ascii="Segoe UI" w:eastAsia="Segoe UI" w:hAnsi="Segoe UI" w:cs="Segoe UI"/>
          <w:color w:val="323130"/>
        </w:rPr>
        <w:br/>
      </w:r>
      <w:r w:rsidRPr="00E04F3F">
        <w:rPr>
          <w:rFonts w:ascii="Segoe UI" w:eastAsia="Segoe UI" w:hAnsi="Segoe UI" w:cs="Segoe UI"/>
          <w:color w:val="323130"/>
        </w:rPr>
        <w:t>Viki Windfel</w:t>
      </w:r>
      <w:r w:rsidR="00DD39EF">
        <w:rPr>
          <w:rFonts w:ascii="Segoe UI" w:eastAsia="Segoe UI" w:hAnsi="Segoe UI" w:cs="Segoe UI"/>
          <w:color w:val="323130"/>
        </w:rPr>
        <w:t>d</w:t>
      </w:r>
      <w:r w:rsidRPr="00E04F3F">
        <w:rPr>
          <w:rFonts w:ascii="Segoe UI" w:eastAsia="Segoe UI" w:hAnsi="Segoe UI" w:cs="Segoe UI"/>
          <w:color w:val="323130"/>
        </w:rPr>
        <w:t>t, Nevada State Board of Accountancy.</w:t>
      </w:r>
      <w:r w:rsidR="0010343D">
        <w:rPr>
          <w:rFonts w:ascii="Segoe UI" w:eastAsia="Segoe UI" w:hAnsi="Segoe UI" w:cs="Segoe UI"/>
          <w:color w:val="323130"/>
        </w:rPr>
        <w:t xml:space="preserve"> </w:t>
      </w:r>
      <w:r>
        <w:rPr>
          <w:rFonts w:ascii="Segoe UI" w:eastAsia="Segoe UI" w:hAnsi="Segoe UI" w:cs="Segoe UI"/>
          <w:color w:val="323130"/>
        </w:rPr>
        <w:t>For the record, I would reiterate what was just previously mentioned with the duplicative sections of 14K and 17 one, and then I'm going to read what our prior written comments and our prior verbal comments were regarding 17, six and that is that it requires upon the request.</w:t>
      </w:r>
      <w:r w:rsidR="0010343D">
        <w:rPr>
          <w:rFonts w:ascii="Segoe UI" w:eastAsia="Segoe UI" w:hAnsi="Segoe UI" w:cs="Segoe UI"/>
          <w:color w:val="323130"/>
        </w:rPr>
        <w:t xml:space="preserve"> </w:t>
      </w:r>
      <w:r>
        <w:rPr>
          <w:rFonts w:ascii="Segoe UI" w:eastAsia="Segoe UI" w:hAnsi="Segoe UI" w:cs="Segoe UI"/>
          <w:color w:val="323130"/>
        </w:rPr>
        <w:t>Office to the extent permit by law to provide the office any files, documents, data or other information relating to the investigation of a board.</w:t>
      </w:r>
      <w:r w:rsidR="0010343D">
        <w:rPr>
          <w:rFonts w:ascii="Segoe UI" w:eastAsia="Segoe UI" w:hAnsi="Segoe UI" w:cs="Segoe UI"/>
          <w:color w:val="323130"/>
        </w:rPr>
        <w:t xml:space="preserve"> </w:t>
      </w:r>
      <w:r>
        <w:rPr>
          <w:rFonts w:ascii="Segoe UI" w:eastAsia="Segoe UI" w:hAnsi="Segoe UI" w:cs="Segoe UI"/>
          <w:color w:val="323130"/>
        </w:rPr>
        <w:t xml:space="preserve">It is not clear the </w:t>
      </w:r>
      <w:proofErr w:type="gramStart"/>
      <w:r>
        <w:rPr>
          <w:rFonts w:ascii="Segoe UI" w:eastAsia="Segoe UI" w:hAnsi="Segoe UI" w:cs="Segoe UI"/>
          <w:color w:val="323130"/>
        </w:rPr>
        <w:t>office can</w:t>
      </w:r>
      <w:proofErr w:type="gramEnd"/>
      <w:r>
        <w:rPr>
          <w:rFonts w:ascii="Segoe UI" w:eastAsia="Segoe UI" w:hAnsi="Segoe UI" w:cs="Segoe UI"/>
          <w:color w:val="323130"/>
        </w:rPr>
        <w:t xml:space="preserve"> require boards to provide this information as NRS 2328415 subsections one and B provides the offices responsible for a uniform set of standards for investigations, licensing and discipline, including, without limitation, separate separating the roles and respons</w:t>
      </w:r>
      <w:r w:rsidR="0010343D">
        <w:rPr>
          <w:rFonts w:ascii="Segoe UI" w:eastAsia="Segoe UI" w:hAnsi="Segoe UI" w:cs="Segoe UI"/>
          <w:color w:val="323130"/>
        </w:rPr>
        <w:t>e</w:t>
      </w:r>
      <w:r>
        <w:rPr>
          <w:rFonts w:ascii="Segoe UI" w:eastAsia="Segoe UI" w:hAnsi="Segoe UI" w:cs="Segoe UI"/>
          <w:color w:val="323130"/>
        </w:rPr>
        <w:t>.</w:t>
      </w:r>
      <w:r w:rsidR="0010343D">
        <w:rPr>
          <w:rFonts w:ascii="Segoe UI" w:eastAsia="Segoe UI" w:hAnsi="Segoe UI" w:cs="Segoe UI"/>
          <w:color w:val="323130"/>
        </w:rPr>
        <w:t xml:space="preserve"> </w:t>
      </w:r>
      <w:r>
        <w:rPr>
          <w:rFonts w:ascii="Segoe UI" w:eastAsia="Segoe UI" w:hAnsi="Segoe UI" w:cs="Segoe UI"/>
          <w:color w:val="323130"/>
        </w:rPr>
        <w:t>For occupational licensure from the roles.</w:t>
      </w:r>
      <w:r w:rsidR="008A5434">
        <w:rPr>
          <w:rFonts w:ascii="Segoe UI" w:eastAsia="Segoe UI" w:hAnsi="Segoe UI" w:cs="Segoe UI"/>
          <w:color w:val="323130"/>
        </w:rPr>
        <w:t xml:space="preserve"> </w:t>
      </w:r>
      <w:r>
        <w:rPr>
          <w:rFonts w:ascii="Segoe UI" w:eastAsia="Segoe UI" w:hAnsi="Segoe UI" w:cs="Segoe UI"/>
          <w:color w:val="323130"/>
        </w:rPr>
        <w:t>Responsibilities of occupational.</w:t>
      </w:r>
      <w:r w:rsidR="008A5434">
        <w:rPr>
          <w:rFonts w:ascii="Segoe UI" w:eastAsia="Segoe UI" w:hAnsi="Segoe UI" w:cs="Segoe UI"/>
          <w:color w:val="323130"/>
        </w:rPr>
        <w:t xml:space="preserve"> </w:t>
      </w:r>
      <w:r>
        <w:rPr>
          <w:rFonts w:ascii="Segoe UI" w:eastAsia="Segoe UI" w:hAnsi="Segoe UI" w:cs="Segoe UI"/>
          <w:color w:val="323130"/>
        </w:rPr>
        <w:t xml:space="preserve">There's no indication 232.8415 that the office is a licensing or disciplinary </w:t>
      </w:r>
      <w:proofErr w:type="gramStart"/>
      <w:r>
        <w:rPr>
          <w:rFonts w:ascii="Segoe UI" w:eastAsia="Segoe UI" w:hAnsi="Segoe UI" w:cs="Segoe UI"/>
          <w:color w:val="323130"/>
        </w:rPr>
        <w:t>agency, or</w:t>
      </w:r>
      <w:proofErr w:type="gramEnd"/>
      <w:r>
        <w:rPr>
          <w:rFonts w:ascii="Segoe UI" w:eastAsia="Segoe UI" w:hAnsi="Segoe UI" w:cs="Segoe UI"/>
          <w:color w:val="323130"/>
        </w:rPr>
        <w:t xml:space="preserve"> can conduct investigations of licensees. Nor does the regulation state for what purpose?</w:t>
      </w:r>
      <w:r w:rsidR="008A5434">
        <w:rPr>
          <w:rFonts w:ascii="Segoe UI" w:eastAsia="Segoe UI" w:hAnsi="Segoe UI" w:cs="Segoe UI"/>
          <w:color w:val="323130"/>
        </w:rPr>
        <w:t xml:space="preserve"> </w:t>
      </w:r>
      <w:r>
        <w:rPr>
          <w:rFonts w:ascii="Segoe UI" w:eastAsia="Segoe UI" w:hAnsi="Segoe UI" w:cs="Segoe UI"/>
          <w:color w:val="323130"/>
        </w:rPr>
        <w:t>The office would need this information or what it would do with it. All documents and other information compiled as a result of an investigation conducted by the Board of Accountancy to determine whether to initiate disciplinary action.</w:t>
      </w:r>
      <w:r w:rsidR="008A5434">
        <w:rPr>
          <w:rFonts w:ascii="Segoe UI" w:eastAsia="Segoe UI" w:hAnsi="Segoe UI" w:cs="Segoe UI"/>
          <w:color w:val="323130"/>
        </w:rPr>
        <w:t xml:space="preserve">  </w:t>
      </w:r>
      <w:r>
        <w:rPr>
          <w:rFonts w:ascii="Segoe UI" w:eastAsia="Segoe UI" w:hAnsi="Segoe UI" w:cs="Segoe UI"/>
          <w:color w:val="323130"/>
        </w:rPr>
        <w:t>Or confidential and privileged pursuant to 628.418. Not only is the information confidential for purposes of public records law, the board's investigative materials are also privileged and not subject to subpoena protection.</w:t>
      </w:r>
      <w:r w:rsidR="008A5434">
        <w:rPr>
          <w:rFonts w:ascii="Segoe UI" w:eastAsia="Segoe UI" w:hAnsi="Segoe UI" w:cs="Segoe UI"/>
          <w:color w:val="323130"/>
        </w:rPr>
        <w:t xml:space="preserve">  </w:t>
      </w:r>
      <w:r>
        <w:rPr>
          <w:rFonts w:ascii="Segoe UI" w:eastAsia="Segoe UI" w:hAnsi="Segoe UI" w:cs="Segoe UI"/>
          <w:color w:val="323130"/>
        </w:rPr>
        <w:t xml:space="preserve">The office does not appear to have such statutory protection in place </w:t>
      </w:r>
      <w:proofErr w:type="gramStart"/>
      <w:r>
        <w:rPr>
          <w:rFonts w:ascii="Segoe UI" w:eastAsia="Segoe UI" w:hAnsi="Segoe UI" w:cs="Segoe UI"/>
          <w:color w:val="323130"/>
        </w:rPr>
        <w:t>boards,</w:t>
      </w:r>
      <w:proofErr w:type="gramEnd"/>
      <w:r>
        <w:rPr>
          <w:rFonts w:ascii="Segoe UI" w:eastAsia="Segoe UI" w:hAnsi="Segoe UI" w:cs="Segoe UI"/>
          <w:color w:val="323130"/>
        </w:rPr>
        <w:t xml:space="preserve"> records and the Board of Accounts is concerned that a regulation adopted by the office without statutory authority would not adequately protect the </w:t>
      </w:r>
      <w:r>
        <w:rPr>
          <w:rFonts w:ascii="Segoe UI" w:eastAsia="Segoe UI" w:hAnsi="Segoe UI" w:cs="Segoe UI"/>
          <w:color w:val="323130"/>
        </w:rPr>
        <w:lastRenderedPageBreak/>
        <w:t>confidentiality and privilege afforded to the investigative information.</w:t>
      </w:r>
      <w:r w:rsidR="008A5434">
        <w:rPr>
          <w:rFonts w:ascii="Segoe UI" w:eastAsia="Segoe UI" w:hAnsi="Segoe UI" w:cs="Segoe UI"/>
          <w:color w:val="323130"/>
        </w:rPr>
        <w:t xml:space="preserve">  </w:t>
      </w:r>
      <w:r>
        <w:rPr>
          <w:rFonts w:ascii="Segoe UI" w:eastAsia="Segoe UI" w:hAnsi="Segoe UI" w:cs="Segoe UI"/>
          <w:color w:val="323130"/>
        </w:rPr>
        <w:t xml:space="preserve">The confidential </w:t>
      </w:r>
      <w:proofErr w:type="gramStart"/>
      <w:r>
        <w:rPr>
          <w:rFonts w:ascii="Segoe UI" w:eastAsia="Segoe UI" w:hAnsi="Segoe UI" w:cs="Segoe UI"/>
          <w:color w:val="323130"/>
        </w:rPr>
        <w:t>the board</w:t>
      </w:r>
      <w:proofErr w:type="gramEnd"/>
      <w:r>
        <w:rPr>
          <w:rFonts w:ascii="Segoe UI" w:eastAsia="Segoe UI" w:hAnsi="Segoe UI" w:cs="Segoe UI"/>
          <w:color w:val="323130"/>
        </w:rPr>
        <w:t xml:space="preserve"> believes that licensees, including firms, would have an issue knowing that confidential and privileged information would could include sensitive client or competitive business information as being provided to an agency outside the appropriate disciplinary licensing.</w:t>
      </w:r>
      <w:r w:rsidR="008A5434">
        <w:rPr>
          <w:rFonts w:ascii="Segoe UI" w:eastAsia="Segoe UI" w:hAnsi="Segoe UI" w:cs="Segoe UI"/>
          <w:color w:val="323130"/>
        </w:rPr>
        <w:t xml:space="preserve">  </w:t>
      </w:r>
    </w:p>
    <w:p w14:paraId="67BFA09F" w14:textId="77777777" w:rsidR="009367CD" w:rsidRDefault="00EF6971" w:rsidP="00EF6971">
      <w:pPr>
        <w:spacing w:line="300" w:lineRule="auto"/>
        <w:rPr>
          <w:rFonts w:ascii="Segoe UI" w:eastAsia="Segoe UI" w:hAnsi="Segoe UI" w:cs="Segoe UI"/>
          <w:color w:val="323130"/>
        </w:rPr>
      </w:pPr>
      <w:r>
        <w:rPr>
          <w:rFonts w:ascii="Segoe UI" w:eastAsia="Segoe UI" w:hAnsi="Segoe UI" w:cs="Segoe UI"/>
          <w:color w:val="323130"/>
        </w:rPr>
        <w:t>Good morning.</w:t>
      </w:r>
      <w:r>
        <w:rPr>
          <w:rFonts w:ascii="Segoe UI" w:eastAsia="Segoe UI" w:hAnsi="Segoe UI" w:cs="Segoe UI"/>
          <w:color w:val="323130"/>
        </w:rPr>
        <w:br/>
        <w:t xml:space="preserve">My name's </w:t>
      </w:r>
      <w:r w:rsidRPr="00E04F3F">
        <w:rPr>
          <w:rFonts w:ascii="Segoe UI" w:eastAsia="Segoe UI" w:hAnsi="Segoe UI" w:cs="Segoe UI"/>
          <w:color w:val="323130"/>
        </w:rPr>
        <w:t>Lewis Lang of Ling Limited.</w:t>
      </w:r>
      <w:r w:rsidR="008A5434">
        <w:rPr>
          <w:rFonts w:ascii="Segoe UI" w:eastAsia="Segoe UI" w:hAnsi="Segoe UI" w:cs="Segoe UI"/>
          <w:color w:val="323130"/>
        </w:rPr>
        <w:t xml:space="preserve">  </w:t>
      </w:r>
      <w:r>
        <w:rPr>
          <w:rFonts w:ascii="Segoe UI" w:eastAsia="Segoe UI" w:hAnsi="Segoe UI" w:cs="Segoe UI"/>
          <w:color w:val="323130"/>
        </w:rPr>
        <w:t>I'm not here on behalf of any of my client boards.</w:t>
      </w:r>
      <w:r w:rsidR="008A5434">
        <w:rPr>
          <w:rFonts w:ascii="Segoe UI" w:eastAsia="Segoe UI" w:hAnsi="Segoe UI" w:cs="Segoe UI"/>
          <w:color w:val="323130"/>
        </w:rPr>
        <w:t xml:space="preserve">  </w:t>
      </w:r>
      <w:r>
        <w:rPr>
          <w:rFonts w:ascii="Segoe UI" w:eastAsia="Segoe UI" w:hAnsi="Segoe UI" w:cs="Segoe UI"/>
          <w:color w:val="323130"/>
        </w:rPr>
        <w:t xml:space="preserve">I don't have that authority, but I am here as an attorney who has represented the state's boards and commissions for way too long. </w:t>
      </w:r>
      <w:proofErr w:type="gramStart"/>
      <w:r>
        <w:rPr>
          <w:rFonts w:ascii="Segoe UI" w:eastAsia="Segoe UI" w:hAnsi="Segoe UI" w:cs="Segoe UI"/>
          <w:color w:val="323130"/>
        </w:rPr>
        <w:t>30 some odd</w:t>
      </w:r>
      <w:proofErr w:type="gramEnd"/>
      <w:r>
        <w:rPr>
          <w:rFonts w:ascii="Segoe UI" w:eastAsia="Segoe UI" w:hAnsi="Segoe UI" w:cs="Segoe UI"/>
          <w:color w:val="323130"/>
        </w:rPr>
        <w:t xml:space="preserve"> years.</w:t>
      </w:r>
      <w:r>
        <w:rPr>
          <w:rFonts w:ascii="Segoe UI" w:eastAsia="Segoe UI" w:hAnsi="Segoe UI" w:cs="Segoe UI"/>
          <w:color w:val="323130"/>
        </w:rPr>
        <w:br/>
        <w:t>I think in in paragraph five of section 17, I think the word doubt in the third line, the determination of reasonable.</w:t>
      </w:r>
      <w:r w:rsidR="008A5434">
        <w:rPr>
          <w:rFonts w:ascii="Segoe UI" w:eastAsia="Segoe UI" w:hAnsi="Segoe UI" w:cs="Segoe UI"/>
          <w:color w:val="323130"/>
        </w:rPr>
        <w:t xml:space="preserve">  </w:t>
      </w:r>
      <w:r>
        <w:rPr>
          <w:rFonts w:ascii="Segoe UI" w:eastAsia="Segoe UI" w:hAnsi="Segoe UI" w:cs="Segoe UI"/>
          <w:color w:val="323130"/>
        </w:rPr>
        <w:t>Doubt is not correct.</w:t>
      </w:r>
      <w:r w:rsidR="008A5434">
        <w:rPr>
          <w:rFonts w:ascii="Segoe UI" w:eastAsia="Segoe UI" w:hAnsi="Segoe UI" w:cs="Segoe UI"/>
          <w:color w:val="323130"/>
        </w:rPr>
        <w:t xml:space="preserve">  </w:t>
      </w:r>
      <w:r>
        <w:rPr>
          <w:rFonts w:ascii="Segoe UI" w:eastAsia="Segoe UI" w:hAnsi="Segoe UI" w:cs="Segoe UI"/>
          <w:color w:val="323130"/>
        </w:rPr>
        <w:t xml:space="preserve">I think that should </w:t>
      </w:r>
      <w:proofErr w:type="gramStart"/>
      <w:r>
        <w:rPr>
          <w:rFonts w:ascii="Segoe UI" w:eastAsia="Segoe UI" w:hAnsi="Segoe UI" w:cs="Segoe UI"/>
          <w:color w:val="323130"/>
        </w:rPr>
        <w:t>because</w:t>
      </w:r>
      <w:proofErr w:type="gramEnd"/>
      <w:r>
        <w:rPr>
          <w:rFonts w:ascii="Segoe UI" w:eastAsia="Segoe UI" w:hAnsi="Segoe UI" w:cs="Segoe UI"/>
          <w:color w:val="323130"/>
        </w:rPr>
        <w:t xml:space="preserve"> boards don't determine doubt.</w:t>
      </w:r>
      <w:r w:rsidR="008A5434">
        <w:rPr>
          <w:rFonts w:ascii="Segoe UI" w:eastAsia="Segoe UI" w:hAnsi="Segoe UI" w:cs="Segoe UI"/>
          <w:color w:val="323130"/>
        </w:rPr>
        <w:t xml:space="preserve">  </w:t>
      </w:r>
      <w:r>
        <w:rPr>
          <w:rFonts w:ascii="Segoe UI" w:eastAsia="Segoe UI" w:hAnsi="Segoe UI" w:cs="Segoe UI"/>
          <w:color w:val="323130"/>
        </w:rPr>
        <w:t>We determine whether we have cause to go forward with a case.</w:t>
      </w:r>
      <w:r w:rsidR="008A5434">
        <w:rPr>
          <w:rFonts w:ascii="Segoe UI" w:eastAsia="Segoe UI" w:hAnsi="Segoe UI" w:cs="Segoe UI"/>
          <w:color w:val="323130"/>
        </w:rPr>
        <w:t xml:space="preserve">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I think the word doubt should be changed to.</w:t>
      </w:r>
      <w:r w:rsidR="00077F72">
        <w:rPr>
          <w:rFonts w:ascii="Segoe UI" w:eastAsia="Segoe UI" w:hAnsi="Segoe UI" w:cs="Segoe UI"/>
          <w:color w:val="323130"/>
        </w:rPr>
        <w:t xml:space="preserve">  </w:t>
      </w:r>
      <w:r>
        <w:rPr>
          <w:rFonts w:ascii="Segoe UI" w:eastAsia="Segoe UI" w:hAnsi="Segoe UI" w:cs="Segoe UI"/>
          <w:color w:val="323130"/>
        </w:rPr>
        <w:t>Cause thank you.</w:t>
      </w:r>
      <w:r>
        <w:rPr>
          <w:rFonts w:ascii="Segoe UI" w:eastAsia="Segoe UI" w:hAnsi="Segoe UI" w:cs="Segoe UI"/>
          <w:color w:val="323130"/>
        </w:rPr>
        <w:br/>
        <w:t>Thank you.</w:t>
      </w:r>
      <w:r>
        <w:rPr>
          <w:rFonts w:ascii="Segoe UI" w:eastAsia="Segoe UI" w:hAnsi="Segoe UI" w:cs="Segoe UI"/>
          <w:color w:val="323130"/>
        </w:rPr>
        <w:br/>
        <w:t>Public comment for section 17 in Las Vegas.</w:t>
      </w:r>
      <w:r>
        <w:rPr>
          <w:rFonts w:ascii="Segoe UI" w:eastAsia="Segoe UI" w:hAnsi="Segoe UI" w:cs="Segoe UI"/>
          <w:color w:val="323130"/>
        </w:rPr>
        <w:br/>
        <w:t>OK.</w:t>
      </w:r>
      <w:r>
        <w:rPr>
          <w:rFonts w:ascii="Segoe UI" w:eastAsia="Segoe UI" w:hAnsi="Segoe UI" w:cs="Segoe UI"/>
          <w:color w:val="323130"/>
        </w:rPr>
        <w:br/>
        <w:t>I'll move on to section 18.</w:t>
      </w:r>
      <w:r>
        <w:rPr>
          <w:rFonts w:ascii="Segoe UI" w:eastAsia="Segoe UI" w:hAnsi="Segoe UI" w:cs="Segoe UI"/>
          <w:color w:val="323130"/>
        </w:rPr>
        <w:br/>
      </w:r>
      <w:r w:rsidRPr="00E04F3F">
        <w:rPr>
          <w:rFonts w:ascii="Segoe UI" w:eastAsia="Segoe UI" w:hAnsi="Segoe UI" w:cs="Segoe UI"/>
          <w:color w:val="323130"/>
        </w:rPr>
        <w:t>Section 18.</w:t>
      </w:r>
      <w:r w:rsidRPr="00E04F3F">
        <w:rPr>
          <w:rFonts w:ascii="Segoe UI" w:eastAsia="Segoe UI" w:hAnsi="Segoe UI" w:cs="Segoe UI"/>
          <w:color w:val="323130"/>
        </w:rPr>
        <w:br/>
      </w:r>
      <w:r>
        <w:rPr>
          <w:rFonts w:ascii="Segoe UI" w:eastAsia="Segoe UI" w:hAnsi="Segoe UI" w:cs="Segoe UI"/>
          <w:color w:val="323130"/>
        </w:rPr>
        <w:t>On or before the 20th day of January, April, July and October, each board shall submit to the office in a format prescribed by the office.</w:t>
      </w:r>
      <w:r w:rsidR="00077F72">
        <w:rPr>
          <w:rFonts w:ascii="Segoe UI" w:eastAsia="Segoe UI" w:hAnsi="Segoe UI" w:cs="Segoe UI"/>
          <w:color w:val="323130"/>
        </w:rPr>
        <w:t xml:space="preserve">  </w:t>
      </w:r>
      <w:r>
        <w:rPr>
          <w:rFonts w:ascii="Segoe UI" w:eastAsia="Segoe UI" w:hAnsi="Segoe UI" w:cs="Segoe UI"/>
          <w:color w:val="323130"/>
        </w:rPr>
        <w:t>All information required to be submitted to the director of the Legislative Council borough NRS 622.100, as amended by Section 3 of Senate Bill #274, chapter 83 statutes of Nevada, 2025.</w:t>
      </w:r>
      <w:r w:rsidR="00077F72">
        <w:rPr>
          <w:rFonts w:ascii="Segoe UI" w:eastAsia="Segoe UI" w:hAnsi="Segoe UI" w:cs="Segoe UI"/>
          <w:color w:val="323130"/>
        </w:rPr>
        <w:t xml:space="preserve">  </w:t>
      </w:r>
      <w:r>
        <w:rPr>
          <w:rFonts w:ascii="Segoe UI" w:eastAsia="Segoe UI" w:hAnsi="Segoe UI" w:cs="Segoe UI"/>
          <w:color w:val="323130"/>
        </w:rPr>
        <w:t>At page 444.</w:t>
      </w:r>
      <w:r w:rsidR="00077F72">
        <w:rPr>
          <w:rFonts w:ascii="Segoe UI" w:eastAsia="Segoe UI" w:hAnsi="Segoe UI" w:cs="Segoe UI"/>
          <w:color w:val="323130"/>
        </w:rPr>
        <w:t xml:space="preserve">  </w:t>
      </w:r>
      <w:r>
        <w:rPr>
          <w:rFonts w:ascii="Segoe UI" w:eastAsia="Segoe UI" w:hAnsi="Segoe UI" w:cs="Segoe UI"/>
          <w:color w:val="323130"/>
        </w:rPr>
        <w:t>A board may submit a copy of a report submitted to the director of the Legislative Council Bureau pursuant to NRS 62.100, as amended by Section 3 as Bill #274, chapter 83 statutes of Nevada 2025 at 4:44</w:t>
      </w:r>
      <w:proofErr w:type="gramStart"/>
      <w:r>
        <w:rPr>
          <w:rFonts w:ascii="Segoe UI" w:eastAsia="Segoe UI" w:hAnsi="Segoe UI" w:cs="Segoe UI"/>
          <w:color w:val="323130"/>
        </w:rPr>
        <w:t>.</w:t>
      </w:r>
      <w:r w:rsidR="00077F72">
        <w:rPr>
          <w:rFonts w:ascii="Segoe UI" w:eastAsia="Segoe UI" w:hAnsi="Segoe UI" w:cs="Segoe UI"/>
          <w:color w:val="323130"/>
        </w:rPr>
        <w:t xml:space="preserve">  </w:t>
      </w:r>
      <w:r>
        <w:rPr>
          <w:rFonts w:ascii="Segoe UI" w:eastAsia="Segoe UI" w:hAnsi="Segoe UI" w:cs="Segoe UI"/>
          <w:color w:val="323130"/>
        </w:rPr>
        <w:t>To</w:t>
      </w:r>
      <w:proofErr w:type="gramEnd"/>
      <w:r>
        <w:rPr>
          <w:rFonts w:ascii="Segoe UI" w:eastAsia="Segoe UI" w:hAnsi="Segoe UI" w:cs="Segoe UI"/>
          <w:color w:val="323130"/>
        </w:rPr>
        <w:t xml:space="preserve"> satisfy this requirement 2.</w:t>
      </w:r>
      <w:r w:rsidR="00077F72">
        <w:rPr>
          <w:rFonts w:ascii="Segoe UI" w:eastAsia="Segoe UI" w:hAnsi="Segoe UI" w:cs="Segoe UI"/>
          <w:color w:val="323130"/>
        </w:rPr>
        <w:t xml:space="preserve">  </w:t>
      </w:r>
      <w:r>
        <w:rPr>
          <w:rFonts w:ascii="Segoe UI" w:eastAsia="Segoe UI" w:hAnsi="Segoe UI" w:cs="Segoe UI"/>
          <w:color w:val="323130"/>
        </w:rPr>
        <w:t>A summary of all complaints filed with the board during the immediately preceding calendar quarter, which must include without limitation.</w:t>
      </w:r>
      <w:r w:rsidR="00077F72">
        <w:rPr>
          <w:rFonts w:ascii="Segoe UI" w:eastAsia="Segoe UI" w:hAnsi="Segoe UI" w:cs="Segoe UI"/>
          <w:color w:val="323130"/>
        </w:rPr>
        <w:t xml:space="preserve">  </w:t>
      </w:r>
      <w:r>
        <w:rPr>
          <w:rFonts w:ascii="Segoe UI" w:eastAsia="Segoe UI" w:hAnsi="Segoe UI" w:cs="Segoe UI"/>
          <w:color w:val="323130"/>
        </w:rPr>
        <w:t xml:space="preserve">All complaints received, pending and resolved by the board for the calendar quarter and </w:t>
      </w:r>
      <w:proofErr w:type="gramStart"/>
      <w:r>
        <w:rPr>
          <w:rFonts w:ascii="Segoe UI" w:eastAsia="Segoe UI" w:hAnsi="Segoe UI" w:cs="Segoe UI"/>
          <w:color w:val="323130"/>
        </w:rPr>
        <w:t>B the</w:t>
      </w:r>
      <w:proofErr w:type="gramEnd"/>
      <w:r>
        <w:rPr>
          <w:rFonts w:ascii="Segoe UI" w:eastAsia="Segoe UI" w:hAnsi="Segoe UI" w:cs="Segoe UI"/>
          <w:color w:val="323130"/>
        </w:rPr>
        <w:t xml:space="preserve"> number of complaints resolved by the board at each stage of the process for resolving a complaint consistent with the statutory procedures of the board.</w:t>
      </w:r>
      <w:r w:rsidR="00077F72">
        <w:rPr>
          <w:rFonts w:ascii="Segoe UI" w:eastAsia="Segoe UI" w:hAnsi="Segoe UI" w:cs="Segoe UI"/>
          <w:color w:val="323130"/>
        </w:rPr>
        <w:t xml:space="preserve">  </w:t>
      </w:r>
      <w:r>
        <w:rPr>
          <w:rFonts w:ascii="Segoe UI" w:eastAsia="Segoe UI" w:hAnsi="Segoe UI" w:cs="Segoe UI"/>
          <w:color w:val="323130"/>
        </w:rPr>
        <w:t>Three, any other information requested by the office that is reasonably related to the administrative, fiscal or investigated operations of the board, and I'll open it up for public comment in Person City for section 18.</w:t>
      </w:r>
      <w:r w:rsidR="00077F72">
        <w:rPr>
          <w:rFonts w:ascii="Segoe UI" w:eastAsia="Segoe UI" w:hAnsi="Segoe UI" w:cs="Segoe UI"/>
          <w:color w:val="323130"/>
        </w:rPr>
        <w:t xml:space="preserve">  </w:t>
      </w:r>
      <w:r>
        <w:rPr>
          <w:rFonts w:ascii="Segoe UI" w:eastAsia="Segoe UI" w:hAnsi="Segoe UI" w:cs="Segoe UI"/>
          <w:color w:val="323130"/>
        </w:rPr>
        <w:t>Go ahead. When you're ready, Loretta.</w:t>
      </w:r>
      <w:r>
        <w:rPr>
          <w:rFonts w:ascii="Segoe UI" w:eastAsia="Segoe UI" w:hAnsi="Segoe UI" w:cs="Segoe UI"/>
          <w:color w:val="323130"/>
        </w:rPr>
        <w:br/>
      </w:r>
      <w:r w:rsidRPr="00E04F3F">
        <w:rPr>
          <w:rFonts w:ascii="Segoe UI" w:eastAsia="Segoe UI" w:hAnsi="Segoe UI" w:cs="Segoe UI"/>
          <w:color w:val="323130"/>
        </w:rPr>
        <w:t xml:space="preserve">Loretta Ponton word of </w:t>
      </w:r>
      <w:r w:rsidR="00E04F3F">
        <w:rPr>
          <w:rFonts w:ascii="Segoe UI" w:eastAsia="Segoe UI" w:hAnsi="Segoe UI" w:cs="Segoe UI"/>
          <w:color w:val="323130"/>
        </w:rPr>
        <w:t>E</w:t>
      </w:r>
      <w:r w:rsidRPr="00E04F3F">
        <w:rPr>
          <w:rFonts w:ascii="Segoe UI" w:eastAsia="Segoe UI" w:hAnsi="Segoe UI" w:cs="Segoe UI"/>
          <w:color w:val="323130"/>
        </w:rPr>
        <w:t xml:space="preserve">nvironmental </w:t>
      </w:r>
      <w:r w:rsidR="00E04F3F">
        <w:rPr>
          <w:rFonts w:ascii="Segoe UI" w:eastAsia="Segoe UI" w:hAnsi="Segoe UI" w:cs="Segoe UI"/>
          <w:color w:val="323130"/>
        </w:rPr>
        <w:t>H</w:t>
      </w:r>
      <w:r w:rsidRPr="00E04F3F">
        <w:rPr>
          <w:rFonts w:ascii="Segoe UI" w:eastAsia="Segoe UI" w:hAnsi="Segoe UI" w:cs="Segoe UI"/>
          <w:color w:val="323130"/>
        </w:rPr>
        <w:t>ealth.</w:t>
      </w:r>
      <w:r w:rsidR="00077F72">
        <w:rPr>
          <w:rFonts w:ascii="Segoe UI" w:eastAsia="Segoe UI" w:hAnsi="Segoe UI" w:cs="Segoe UI"/>
          <w:color w:val="323130"/>
        </w:rPr>
        <w:t xml:space="preserve">  </w:t>
      </w:r>
      <w:r>
        <w:rPr>
          <w:rFonts w:ascii="Segoe UI" w:eastAsia="Segoe UI" w:hAnsi="Segoe UI" w:cs="Segoe UI"/>
          <w:color w:val="323130"/>
        </w:rPr>
        <w:t xml:space="preserve">In section 18, paragraph three, we are proposing that you eliminate paragraph 3, which reads any other information requested </w:t>
      </w:r>
      <w:r>
        <w:rPr>
          <w:rFonts w:ascii="Segoe UI" w:eastAsia="Segoe UI" w:hAnsi="Segoe UI" w:cs="Segoe UI"/>
          <w:color w:val="323130"/>
        </w:rPr>
        <w:lastRenderedPageBreak/>
        <w:t>by the board.</w:t>
      </w:r>
      <w:r w:rsidR="00077F72">
        <w:rPr>
          <w:rFonts w:ascii="Segoe UI" w:eastAsia="Segoe UI" w:hAnsi="Segoe UI" w:cs="Segoe UI"/>
          <w:color w:val="323130"/>
        </w:rPr>
        <w:t xml:space="preserve">  </w:t>
      </w:r>
      <w:proofErr w:type="gramStart"/>
      <w:r>
        <w:rPr>
          <w:rFonts w:ascii="Segoe UI" w:eastAsia="Segoe UI" w:hAnsi="Segoe UI" w:cs="Segoe UI"/>
          <w:color w:val="323130"/>
        </w:rPr>
        <w:t>As this</w:t>
      </w:r>
      <w:proofErr w:type="gramEnd"/>
      <w:r>
        <w:rPr>
          <w:rFonts w:ascii="Segoe UI" w:eastAsia="Segoe UI" w:hAnsi="Segoe UI" w:cs="Segoe UI"/>
          <w:color w:val="323130"/>
        </w:rPr>
        <w:t xml:space="preserve"> paragraph limits the submittal of any requested information to the specific dates above of </w:t>
      </w:r>
      <w:proofErr w:type="spellStart"/>
      <w:r>
        <w:rPr>
          <w:rFonts w:ascii="Segoe UI" w:eastAsia="Segoe UI" w:hAnsi="Segoe UI" w:cs="Segoe UI"/>
          <w:color w:val="323130"/>
        </w:rPr>
        <w:t>of</w:t>
      </w:r>
      <w:proofErr w:type="spellEnd"/>
      <w:r>
        <w:rPr>
          <w:rFonts w:ascii="Segoe UI" w:eastAsia="Segoe UI" w:hAnsi="Segoe UI" w:cs="Segoe UI"/>
          <w:color w:val="323130"/>
        </w:rPr>
        <w:t xml:space="preserve"> </w:t>
      </w:r>
      <w:proofErr w:type="gramStart"/>
      <w:r>
        <w:rPr>
          <w:rFonts w:ascii="Segoe UI" w:eastAsia="Segoe UI" w:hAnsi="Segoe UI" w:cs="Segoe UI"/>
          <w:color w:val="323130"/>
        </w:rPr>
        <w:t>January,</w:t>
      </w:r>
      <w:proofErr w:type="gramEnd"/>
      <w:r>
        <w:rPr>
          <w:rFonts w:ascii="Segoe UI" w:eastAsia="Segoe UI" w:hAnsi="Segoe UI" w:cs="Segoe UI"/>
          <w:color w:val="323130"/>
        </w:rPr>
        <w:t xml:space="preserve"> 20th, April, July and October.</w:t>
      </w:r>
      <w:r w:rsidR="00077F72">
        <w:rPr>
          <w:rFonts w:ascii="Segoe UI" w:eastAsia="Segoe UI" w:hAnsi="Segoe UI" w:cs="Segoe UI"/>
          <w:color w:val="323130"/>
        </w:rPr>
        <w:t xml:space="preserve">  </w:t>
      </w:r>
      <w:r>
        <w:rPr>
          <w:rFonts w:ascii="Segoe UI" w:eastAsia="Segoe UI" w:hAnsi="Segoe UI" w:cs="Segoe UI"/>
          <w:color w:val="323130"/>
        </w:rPr>
        <w:t>We are proposing that a new section be added which reads the office, may request any other information.</w:t>
      </w:r>
      <w:r>
        <w:rPr>
          <w:rFonts w:ascii="Segoe UI" w:eastAsia="Segoe UI" w:hAnsi="Segoe UI" w:cs="Segoe UI"/>
          <w:color w:val="323130"/>
        </w:rPr>
        <w:br/>
        <w:t>That is related to the administrative oversight of the board and is necessary to monitor compliance and evaluate the performance of each board.</w:t>
      </w:r>
      <w:r w:rsidR="00077F72">
        <w:rPr>
          <w:rFonts w:ascii="Segoe UI" w:eastAsia="Segoe UI" w:hAnsi="Segoe UI" w:cs="Segoe UI"/>
          <w:color w:val="323130"/>
        </w:rPr>
        <w:t xml:space="preserve">  </w:t>
      </w:r>
      <w:r>
        <w:rPr>
          <w:rFonts w:ascii="Segoe UI" w:eastAsia="Segoe UI" w:hAnsi="Segoe UI" w:cs="Segoe UI"/>
          <w:color w:val="323130"/>
        </w:rPr>
        <w:t>And that would be a separate section not included on a quarterly basis.</w:t>
      </w:r>
      <w:r w:rsidR="00077F72">
        <w:rPr>
          <w:rFonts w:ascii="Segoe UI" w:eastAsia="Segoe UI" w:hAnsi="Segoe UI" w:cs="Segoe UI"/>
          <w:color w:val="323130"/>
        </w:rPr>
        <w:t xml:space="preserve">  </w:t>
      </w:r>
      <w:r>
        <w:rPr>
          <w:rFonts w:ascii="Segoe UI" w:eastAsia="Segoe UI" w:hAnsi="Segoe UI" w:cs="Segoe UI"/>
          <w:color w:val="323130"/>
        </w:rPr>
        <w:t>Thank you.</w:t>
      </w:r>
      <w:r>
        <w:rPr>
          <w:rFonts w:ascii="Segoe UI" w:eastAsia="Segoe UI" w:hAnsi="Segoe UI" w:cs="Segoe UI"/>
          <w:color w:val="323130"/>
        </w:rPr>
        <w:br/>
        <w:t>Thank you.</w:t>
      </w:r>
      <w:r>
        <w:rPr>
          <w:rFonts w:ascii="Segoe UI" w:eastAsia="Segoe UI" w:hAnsi="Segoe UI" w:cs="Segoe UI"/>
          <w:color w:val="323130"/>
        </w:rPr>
        <w:br/>
      </w:r>
      <w:r w:rsidRPr="00E04F3F">
        <w:rPr>
          <w:rFonts w:ascii="Segoe UI" w:eastAsia="Segoe UI" w:hAnsi="Segoe UI" w:cs="Segoe UI"/>
          <w:color w:val="323130"/>
        </w:rPr>
        <w:t>Viki Windfeldt, executive director, Nevada State Board of Accountants, Section 18.</w:t>
      </w:r>
      <w:r w:rsidRPr="00E04F3F">
        <w:rPr>
          <w:rFonts w:ascii="Segoe UI" w:eastAsia="Segoe UI" w:hAnsi="Segoe UI" w:cs="Segoe UI"/>
          <w:color w:val="323130"/>
        </w:rPr>
        <w:br/>
      </w:r>
      <w:r>
        <w:rPr>
          <w:rFonts w:ascii="Segoe UI" w:eastAsia="Segoe UI" w:hAnsi="Segoe UI" w:cs="Segoe UI"/>
          <w:color w:val="323130"/>
        </w:rPr>
        <w:t xml:space="preserve">The first portion of </w:t>
      </w:r>
      <w:proofErr w:type="gramStart"/>
      <w:r>
        <w:rPr>
          <w:rFonts w:ascii="Segoe UI" w:eastAsia="Segoe UI" w:hAnsi="Segoe UI" w:cs="Segoe UI"/>
          <w:color w:val="323130"/>
        </w:rPr>
        <w:t>it that</w:t>
      </w:r>
      <w:proofErr w:type="gramEnd"/>
      <w:r>
        <w:rPr>
          <w:rFonts w:ascii="Segoe UI" w:eastAsia="Segoe UI" w:hAnsi="Segoe UI" w:cs="Segoe UI"/>
          <w:color w:val="323130"/>
        </w:rPr>
        <w:t xml:space="preserve"> states.</w:t>
      </w:r>
      <w:r w:rsidR="00077F72">
        <w:rPr>
          <w:rFonts w:ascii="Segoe UI" w:eastAsia="Segoe UI" w:hAnsi="Segoe UI" w:cs="Segoe UI"/>
          <w:color w:val="323130"/>
        </w:rPr>
        <w:t xml:space="preserve">  </w:t>
      </w:r>
      <w:r>
        <w:rPr>
          <w:rFonts w:ascii="Segoe UI" w:eastAsia="Segoe UI" w:hAnsi="Segoe UI" w:cs="Segoe UI"/>
          <w:color w:val="323130"/>
        </w:rPr>
        <w:t xml:space="preserve">On or before these various </w:t>
      </w:r>
      <w:proofErr w:type="gramStart"/>
      <w:r>
        <w:rPr>
          <w:rFonts w:ascii="Segoe UI" w:eastAsia="Segoe UI" w:hAnsi="Segoe UI" w:cs="Segoe UI"/>
          <w:color w:val="323130"/>
        </w:rPr>
        <w:t>reporting</w:t>
      </w:r>
      <w:proofErr w:type="gramEnd"/>
      <w:r>
        <w:rPr>
          <w:rFonts w:ascii="Segoe UI" w:eastAsia="Segoe UI" w:hAnsi="Segoe UI" w:cs="Segoe UI"/>
          <w:color w:val="323130"/>
        </w:rPr>
        <w:t xml:space="preserve"> shall </w:t>
      </w:r>
      <w:proofErr w:type="gramStart"/>
      <w:r>
        <w:rPr>
          <w:rFonts w:ascii="Segoe UI" w:eastAsia="Segoe UI" w:hAnsi="Segoe UI" w:cs="Segoe UI"/>
          <w:color w:val="323130"/>
        </w:rPr>
        <w:t>submit</w:t>
      </w:r>
      <w:proofErr w:type="gramEnd"/>
      <w:r>
        <w:rPr>
          <w:rFonts w:ascii="Segoe UI" w:eastAsia="Segoe UI" w:hAnsi="Segoe UI" w:cs="Segoe UI"/>
          <w:color w:val="323130"/>
        </w:rPr>
        <w:t xml:space="preserve"> to the </w:t>
      </w:r>
      <w:proofErr w:type="gramStart"/>
      <w:r>
        <w:rPr>
          <w:rFonts w:ascii="Segoe UI" w:eastAsia="Segoe UI" w:hAnsi="Segoe UI" w:cs="Segoe UI"/>
          <w:color w:val="323130"/>
        </w:rPr>
        <w:t>boards</w:t>
      </w:r>
      <w:proofErr w:type="gramEnd"/>
      <w:r>
        <w:rPr>
          <w:rFonts w:ascii="Segoe UI" w:eastAsia="Segoe UI" w:hAnsi="Segoe UI" w:cs="Segoe UI"/>
          <w:color w:val="323130"/>
        </w:rPr>
        <w:t xml:space="preserve"> in a format prescribed by the office.</w:t>
      </w:r>
      <w:r w:rsidR="00077F72">
        <w:rPr>
          <w:rFonts w:ascii="Segoe UI" w:eastAsia="Segoe UI" w:hAnsi="Segoe UI" w:cs="Segoe UI"/>
          <w:color w:val="323130"/>
        </w:rPr>
        <w:t xml:space="preserve">  </w:t>
      </w:r>
      <w:r>
        <w:rPr>
          <w:rFonts w:ascii="Segoe UI" w:eastAsia="Segoe UI" w:hAnsi="Segoe UI" w:cs="Segoe UI"/>
          <w:color w:val="323130"/>
        </w:rPr>
        <w:t>And the same is duplicative to what we're already providing. The Legislative Council Bureau. And so therefore it's duplicative reporting, if you're going to set up a new format outside of what we're already providing.</w:t>
      </w:r>
      <w:r w:rsidR="00077F72">
        <w:rPr>
          <w:rFonts w:ascii="Segoe UI" w:eastAsia="Segoe UI" w:hAnsi="Segoe UI" w:cs="Segoe UI"/>
          <w:color w:val="323130"/>
        </w:rPr>
        <w:t xml:space="preserve">  </w:t>
      </w:r>
      <w:r>
        <w:rPr>
          <w:rFonts w:ascii="Segoe UI" w:eastAsia="Segoe UI" w:hAnsi="Segoe UI" w:cs="Segoe UI"/>
          <w:color w:val="323130"/>
        </w:rPr>
        <w:t>Within subsection.</w:t>
      </w:r>
      <w:r>
        <w:rPr>
          <w:rFonts w:ascii="Segoe UI" w:eastAsia="Segoe UI" w:hAnsi="Segoe UI" w:cs="Segoe UI"/>
          <w:color w:val="323130"/>
        </w:rPr>
        <w:br/>
        <w:t>Thank you.</w:t>
      </w:r>
      <w:r>
        <w:rPr>
          <w:rFonts w:ascii="Segoe UI" w:eastAsia="Segoe UI" w:hAnsi="Segoe UI" w:cs="Segoe UI"/>
          <w:color w:val="323130"/>
        </w:rPr>
        <w:br/>
        <w:t>Good morning,</w:t>
      </w:r>
      <w:r w:rsidRPr="00077F72">
        <w:rPr>
          <w:rFonts w:ascii="Segoe UI" w:eastAsia="Segoe UI" w:hAnsi="Segoe UI" w:cs="Segoe UI"/>
          <w:color w:val="323130"/>
        </w:rPr>
        <w:t xml:space="preserve"> David Behar, with the Nevada State Contractors Board, echoing comments made in prior workshops.</w:t>
      </w:r>
      <w:r w:rsidR="00077F72">
        <w:rPr>
          <w:rFonts w:ascii="Segoe UI" w:eastAsia="Segoe UI" w:hAnsi="Segoe UI" w:cs="Segoe UI"/>
          <w:color w:val="323130"/>
        </w:rPr>
        <w:t xml:space="preserve">  </w:t>
      </w:r>
      <w:r>
        <w:rPr>
          <w:rFonts w:ascii="Segoe UI" w:eastAsia="Segoe UI" w:hAnsi="Segoe UI" w:cs="Segoe UI"/>
          <w:color w:val="323130"/>
        </w:rPr>
        <w:t>Again, section 18 requires boards to report the number of complaints resolved at each stage of a process.</w:t>
      </w:r>
      <w:r w:rsidR="00077F72">
        <w:rPr>
          <w:rFonts w:ascii="Segoe UI" w:eastAsia="Segoe UI" w:hAnsi="Segoe UI" w:cs="Segoe UI"/>
          <w:color w:val="323130"/>
        </w:rPr>
        <w:t xml:space="preserve">  </w:t>
      </w:r>
      <w:r>
        <w:rPr>
          <w:rFonts w:ascii="Segoe UI" w:eastAsia="Segoe UI" w:hAnsi="Segoe UI" w:cs="Segoe UI"/>
          <w:color w:val="323130"/>
        </w:rPr>
        <w:t>However, the terms resolved, complaints and pending aren't clearly defined, which creates ambiguity and may lead to inconsistent interpretation because each board addresses those very differently.</w:t>
      </w:r>
      <w:r>
        <w:rPr>
          <w:rFonts w:ascii="Segoe UI" w:eastAsia="Segoe UI" w:hAnsi="Segoe UI" w:cs="Segoe UI"/>
          <w:color w:val="323130"/>
        </w:rPr>
        <w:br/>
        <w:t>Giving the variation in regulatory processes, this again can impose an unintended.</w:t>
      </w:r>
      <w:r>
        <w:rPr>
          <w:rFonts w:ascii="Segoe UI" w:eastAsia="Segoe UI" w:hAnsi="Segoe UI" w:cs="Segoe UI"/>
          <w:color w:val="323130"/>
        </w:rPr>
        <w:br/>
        <w:t>The reporting burden it may actually make the process more confusing rather than what it was intended to be.</w:t>
      </w:r>
      <w:r w:rsidR="00077F72">
        <w:rPr>
          <w:rFonts w:ascii="Segoe UI" w:eastAsia="Segoe UI" w:hAnsi="Segoe UI" w:cs="Segoe UI"/>
          <w:color w:val="323130"/>
        </w:rPr>
        <w:t xml:space="preserve">  </w:t>
      </w:r>
      <w:r>
        <w:rPr>
          <w:rFonts w:ascii="Segoe UI" w:eastAsia="Segoe UI" w:hAnsi="Segoe UI" w:cs="Segoe UI"/>
          <w:color w:val="323130"/>
        </w:rPr>
        <w:t xml:space="preserve">And lastly, Section 8 are 18 three. Any other information required by the office that's reasonably related to the administrative, fiscal or investigative operations of the board. Again, as previously stated, it's a very broad statement. So </w:t>
      </w:r>
      <w:proofErr w:type="gramStart"/>
      <w:r>
        <w:rPr>
          <w:rFonts w:ascii="Segoe UI" w:eastAsia="Segoe UI" w:hAnsi="Segoe UI" w:cs="Segoe UI"/>
          <w:color w:val="323130"/>
        </w:rPr>
        <w:t>more</w:t>
      </w:r>
      <w:proofErr w:type="gramEnd"/>
      <w:r>
        <w:rPr>
          <w:rFonts w:ascii="Segoe UI" w:eastAsia="Segoe UI" w:hAnsi="Segoe UI" w:cs="Segoe UI"/>
          <w:color w:val="323130"/>
        </w:rPr>
        <w:t xml:space="preserve"> clearly defined terminology.</w:t>
      </w:r>
      <w:r w:rsidR="00077F72">
        <w:rPr>
          <w:rFonts w:ascii="Segoe UI" w:eastAsia="Segoe UI" w:hAnsi="Segoe UI" w:cs="Segoe UI"/>
          <w:color w:val="323130"/>
        </w:rPr>
        <w:t xml:space="preserve">  </w:t>
      </w:r>
      <w:r>
        <w:rPr>
          <w:rFonts w:ascii="Segoe UI" w:eastAsia="Segoe UI" w:hAnsi="Segoe UI" w:cs="Segoe UI"/>
          <w:color w:val="323130"/>
        </w:rPr>
        <w:t>Would be welcome.</w:t>
      </w:r>
      <w:r w:rsidR="00077F72">
        <w:rPr>
          <w:rFonts w:ascii="Segoe UI" w:eastAsia="Segoe UI" w:hAnsi="Segoe UI" w:cs="Segoe UI"/>
          <w:color w:val="323130"/>
        </w:rPr>
        <w:t xml:space="preserve">  </w:t>
      </w:r>
      <w:r>
        <w:rPr>
          <w:rFonts w:ascii="Segoe UI" w:eastAsia="Segoe UI" w:hAnsi="Segoe UI" w:cs="Segoe UI"/>
          <w:color w:val="323130"/>
        </w:rPr>
        <w:t>Thank you.</w:t>
      </w:r>
      <w:r>
        <w:rPr>
          <w:rFonts w:ascii="Segoe UI" w:eastAsia="Segoe UI" w:hAnsi="Segoe UI" w:cs="Segoe UI"/>
          <w:color w:val="323130"/>
        </w:rPr>
        <w:br/>
        <w:t>Thank you.</w:t>
      </w:r>
      <w:r>
        <w:rPr>
          <w:rFonts w:ascii="Segoe UI" w:eastAsia="Segoe UI" w:hAnsi="Segoe UI" w:cs="Segoe UI"/>
          <w:color w:val="323130"/>
        </w:rPr>
        <w:br/>
        <w:t>A public comment in Las Vegas for section 18.</w:t>
      </w:r>
      <w:r>
        <w:rPr>
          <w:rFonts w:ascii="Segoe UI" w:eastAsia="Segoe UI" w:hAnsi="Segoe UI" w:cs="Segoe UI"/>
          <w:color w:val="323130"/>
        </w:rPr>
        <w:br/>
        <w:t xml:space="preserve">OK. Move on to section 19, </w:t>
      </w:r>
      <w:r w:rsidRPr="00E04F3F">
        <w:rPr>
          <w:rFonts w:ascii="Segoe UI" w:eastAsia="Segoe UI" w:hAnsi="Segoe UI" w:cs="Segoe UI"/>
          <w:color w:val="323130"/>
        </w:rPr>
        <w:t>Section 19.</w:t>
      </w:r>
      <w:r w:rsidR="00077F72">
        <w:rPr>
          <w:rFonts w:ascii="Segoe UI" w:eastAsia="Segoe UI" w:hAnsi="Segoe UI" w:cs="Segoe UI"/>
          <w:color w:val="323130"/>
        </w:rPr>
        <w:t xml:space="preserve">  </w:t>
      </w:r>
      <w:r>
        <w:rPr>
          <w:rFonts w:ascii="Segoe UI" w:eastAsia="Segoe UI" w:hAnsi="Segoe UI" w:cs="Segoe UI"/>
          <w:color w:val="323130"/>
        </w:rPr>
        <w:t>All money in the possession of a board must be deposited and used in accordance with any applicable statutes governing the board.</w:t>
      </w:r>
      <w:r>
        <w:rPr>
          <w:rFonts w:ascii="Segoe UI" w:eastAsia="Segoe UI" w:hAnsi="Segoe UI" w:cs="Segoe UI"/>
          <w:color w:val="323130"/>
        </w:rPr>
        <w:br/>
        <w:t>On #4 December 1 of each year, each board shall submit to the office a copy of the balance sheet or the report of an audit as applicable required to be filed with the legislative auditor and the chief of the Budget Division.</w:t>
      </w:r>
      <w:r w:rsidR="00077F72">
        <w:rPr>
          <w:rFonts w:ascii="Segoe UI" w:eastAsia="Segoe UI" w:hAnsi="Segoe UI" w:cs="Segoe UI"/>
          <w:color w:val="323130"/>
        </w:rPr>
        <w:t xml:space="preserve">  </w:t>
      </w:r>
      <w:r>
        <w:rPr>
          <w:rFonts w:ascii="Segoe UI" w:eastAsia="Segoe UI" w:hAnsi="Segoe UI" w:cs="Segoe UI"/>
          <w:color w:val="323130"/>
        </w:rPr>
        <w:t>Of the Office of Finance pursuant to NRS 218 G .400 and BA form of a form in the formats format prescribed by the office. Summarizing the information provided pursuant to paragraph.</w:t>
      </w:r>
      <w:r w:rsidR="00077F72">
        <w:rPr>
          <w:rFonts w:ascii="Segoe UI" w:eastAsia="Segoe UI" w:hAnsi="Segoe UI" w:cs="Segoe UI"/>
          <w:color w:val="323130"/>
        </w:rPr>
        <w:t xml:space="preserve">  </w:t>
      </w:r>
      <w:r>
        <w:rPr>
          <w:rFonts w:ascii="Segoe UI" w:eastAsia="Segoe UI" w:hAnsi="Segoe UI" w:cs="Segoe UI"/>
          <w:color w:val="323130"/>
        </w:rPr>
        <w:t xml:space="preserve">A which must </w:t>
      </w:r>
      <w:r>
        <w:rPr>
          <w:rFonts w:ascii="Segoe UI" w:eastAsia="Segoe UI" w:hAnsi="Segoe UI" w:cs="Segoe UI"/>
          <w:color w:val="323130"/>
        </w:rPr>
        <w:lastRenderedPageBreak/>
        <w:t>include without limitation the total revenue of the fiscal year.</w:t>
      </w:r>
      <w:r w:rsidR="009367CD">
        <w:rPr>
          <w:rFonts w:ascii="Segoe UI" w:eastAsia="Segoe UI" w:hAnsi="Segoe UI" w:cs="Segoe UI"/>
          <w:color w:val="323130"/>
        </w:rPr>
        <w:t xml:space="preserve">  </w:t>
      </w:r>
      <w:r>
        <w:rPr>
          <w:rFonts w:ascii="Segoe UI" w:eastAsia="Segoe UI" w:hAnsi="Segoe UI" w:cs="Segoe UI"/>
          <w:color w:val="323130"/>
        </w:rPr>
        <w:t>The total expenditures of the board at the end of the fiscal year.</w:t>
      </w:r>
      <w:r w:rsidR="00077F72">
        <w:rPr>
          <w:rFonts w:ascii="Segoe UI" w:eastAsia="Segoe UI" w:hAnsi="Segoe UI" w:cs="Segoe UI"/>
          <w:color w:val="323130"/>
        </w:rPr>
        <w:t xml:space="preserve">  </w:t>
      </w:r>
      <w:r>
        <w:rPr>
          <w:rFonts w:ascii="Segoe UI" w:eastAsia="Segoe UI" w:hAnsi="Segoe UI" w:cs="Segoe UI"/>
          <w:color w:val="323130"/>
        </w:rPr>
        <w:t>The cash balances of the board at the end of the fiscal year.</w:t>
      </w:r>
      <w:r w:rsidR="00077F72">
        <w:rPr>
          <w:rFonts w:ascii="Segoe UI" w:eastAsia="Segoe UI" w:hAnsi="Segoe UI" w:cs="Segoe UI"/>
          <w:color w:val="323130"/>
        </w:rPr>
        <w:t xml:space="preserve">  </w:t>
      </w:r>
      <w:r>
        <w:rPr>
          <w:rFonts w:ascii="Segoe UI" w:eastAsia="Segoe UI" w:hAnsi="Segoe UI" w:cs="Segoe UI"/>
          <w:color w:val="323130"/>
        </w:rPr>
        <w:t>A statement from the board identifying any significant financial.</w:t>
      </w:r>
      <w:r w:rsidR="00077F72">
        <w:rPr>
          <w:rFonts w:ascii="Segoe UI" w:eastAsia="Segoe UI" w:hAnsi="Segoe UI" w:cs="Segoe UI"/>
          <w:color w:val="323130"/>
        </w:rPr>
        <w:t xml:space="preserve">  </w:t>
      </w:r>
      <w:r>
        <w:rPr>
          <w:rFonts w:ascii="Segoe UI" w:eastAsia="Segoe UI" w:hAnsi="Segoe UI" w:cs="Segoe UI"/>
          <w:color w:val="323130"/>
        </w:rPr>
        <w:t>Our structural concerns identified by the board and five.</w:t>
      </w:r>
      <w:r w:rsidR="009367CD">
        <w:rPr>
          <w:rFonts w:ascii="Segoe UI" w:eastAsia="Segoe UI" w:hAnsi="Segoe UI" w:cs="Segoe UI"/>
          <w:color w:val="323130"/>
        </w:rPr>
        <w:t xml:space="preserve">  </w:t>
      </w:r>
      <w:r>
        <w:rPr>
          <w:rFonts w:ascii="Segoe UI" w:eastAsia="Segoe UI" w:hAnsi="Segoe UI" w:cs="Segoe UI"/>
          <w:color w:val="323130"/>
        </w:rPr>
        <w:t>A review of the adequacy of the existing fees, which the board is authorized to charge under Statute 3 not later than 30 days after they close the beach fiscal quarter.</w:t>
      </w:r>
      <w:r w:rsidR="009367CD">
        <w:rPr>
          <w:rFonts w:ascii="Segoe UI" w:eastAsia="Segoe UI" w:hAnsi="Segoe UI" w:cs="Segoe UI"/>
          <w:color w:val="323130"/>
        </w:rPr>
        <w:t xml:space="preserve">  </w:t>
      </w:r>
      <w:r>
        <w:rPr>
          <w:rFonts w:ascii="Segoe UI" w:eastAsia="Segoe UI" w:hAnsi="Segoe UI" w:cs="Segoe UI"/>
          <w:color w:val="323130"/>
        </w:rPr>
        <w:t xml:space="preserve">Each </w:t>
      </w:r>
      <w:proofErr w:type="gramStart"/>
      <w:r>
        <w:rPr>
          <w:rFonts w:ascii="Segoe UI" w:eastAsia="Segoe UI" w:hAnsi="Segoe UI" w:cs="Segoe UI"/>
          <w:color w:val="323130"/>
        </w:rPr>
        <w:t>board shall</w:t>
      </w:r>
      <w:proofErr w:type="gramEnd"/>
      <w:r>
        <w:rPr>
          <w:rFonts w:ascii="Segoe UI" w:eastAsia="Segoe UI" w:hAnsi="Segoe UI" w:cs="Segoe UI"/>
          <w:color w:val="323130"/>
        </w:rPr>
        <w:t xml:space="preserve"> submit to the office a quarterly update summarizing the finances of the board for that fiscal quarter in the format prescribed by the office, which must include without limitation.</w:t>
      </w:r>
      <w:r w:rsidR="00077F72">
        <w:rPr>
          <w:rFonts w:ascii="Segoe UI" w:eastAsia="Segoe UI" w:hAnsi="Segoe UI" w:cs="Segoe UI"/>
          <w:color w:val="323130"/>
        </w:rPr>
        <w:t xml:space="preserve">  </w:t>
      </w:r>
      <w:r>
        <w:rPr>
          <w:rFonts w:ascii="Segoe UI" w:eastAsia="Segoe UI" w:hAnsi="Segoe UI" w:cs="Segoe UI"/>
          <w:color w:val="323130"/>
        </w:rPr>
        <w:t>A.</w:t>
      </w:r>
      <w:r w:rsidR="00077F72">
        <w:rPr>
          <w:rFonts w:ascii="Segoe UI" w:eastAsia="Segoe UI" w:hAnsi="Segoe UI" w:cs="Segoe UI"/>
          <w:color w:val="323130"/>
        </w:rPr>
        <w:t xml:space="preserve">  </w:t>
      </w:r>
      <w:r>
        <w:rPr>
          <w:rFonts w:ascii="Segoe UI" w:eastAsia="Segoe UI" w:hAnsi="Segoe UI" w:cs="Segoe UI"/>
          <w:color w:val="323130"/>
        </w:rPr>
        <w:t>The total review of the board at the end of the fiscal quarter.</w:t>
      </w:r>
      <w:r w:rsidR="009367CD">
        <w:rPr>
          <w:rFonts w:ascii="Segoe UI" w:eastAsia="Segoe UI" w:hAnsi="Segoe UI" w:cs="Segoe UI"/>
          <w:color w:val="323130"/>
        </w:rPr>
        <w:t xml:space="preserve">  </w:t>
      </w:r>
      <w:r>
        <w:rPr>
          <w:rFonts w:ascii="Segoe UI" w:eastAsia="Segoe UI" w:hAnsi="Segoe UI" w:cs="Segoe UI"/>
          <w:color w:val="323130"/>
        </w:rPr>
        <w:t xml:space="preserve">The total </w:t>
      </w:r>
      <w:proofErr w:type="gramStart"/>
      <w:r>
        <w:rPr>
          <w:rFonts w:ascii="Segoe UI" w:eastAsia="Segoe UI" w:hAnsi="Segoe UI" w:cs="Segoe UI"/>
          <w:color w:val="323130"/>
        </w:rPr>
        <w:t>expenditures</w:t>
      </w:r>
      <w:proofErr w:type="gramEnd"/>
      <w:r>
        <w:rPr>
          <w:rFonts w:ascii="Segoe UI" w:eastAsia="Segoe UI" w:hAnsi="Segoe UI" w:cs="Segoe UI"/>
          <w:color w:val="323130"/>
        </w:rPr>
        <w:t xml:space="preserve"> of the board at the end of the fiscal quarter and the cash balances of the board at the end of the fiscal quarter. And I'll open up public comments for section 19 in closing city.</w:t>
      </w:r>
      <w:r w:rsidR="00077F72">
        <w:rPr>
          <w:rFonts w:ascii="Segoe UI" w:eastAsia="Segoe UI" w:hAnsi="Segoe UI" w:cs="Segoe UI"/>
          <w:color w:val="323130"/>
        </w:rPr>
        <w:t xml:space="preserve">  </w:t>
      </w:r>
      <w:r w:rsidR="009367CD">
        <w:rPr>
          <w:rFonts w:ascii="Segoe UI" w:eastAsia="Segoe UI" w:hAnsi="Segoe UI" w:cs="Segoe UI"/>
          <w:color w:val="323130"/>
        </w:rPr>
        <w:t xml:space="preserve"> </w:t>
      </w:r>
    </w:p>
    <w:p w14:paraId="2A8695D5" w14:textId="46891DA0" w:rsidR="00EF6971" w:rsidRDefault="00EF6971" w:rsidP="00EF6971">
      <w:pPr>
        <w:spacing w:line="300" w:lineRule="auto"/>
      </w:pPr>
      <w:r w:rsidRPr="00E04F3F">
        <w:rPr>
          <w:rFonts w:ascii="Segoe UI" w:eastAsia="Segoe UI" w:hAnsi="Segoe UI" w:cs="Segoe UI"/>
          <w:color w:val="323130"/>
        </w:rPr>
        <w:t>Loretta Ponton and Board of Environmental Health Specialists</w:t>
      </w:r>
      <w:r w:rsidRPr="005F5A33">
        <w:rPr>
          <w:rFonts w:ascii="Segoe UI" w:eastAsia="Segoe UI" w:hAnsi="Segoe UI" w:cs="Segoe UI"/>
          <w:b/>
          <w:bCs/>
          <w:color w:val="323130"/>
        </w:rPr>
        <w:t>.</w:t>
      </w:r>
      <w:r w:rsidR="00077F72">
        <w:rPr>
          <w:rFonts w:ascii="Segoe UI" w:eastAsia="Segoe UI" w:hAnsi="Segoe UI" w:cs="Segoe UI"/>
          <w:b/>
          <w:bCs/>
          <w:color w:val="323130"/>
        </w:rPr>
        <w:t xml:space="preserve">  </w:t>
      </w:r>
      <w:r>
        <w:rPr>
          <w:rFonts w:ascii="Segoe UI" w:eastAsia="Segoe UI" w:hAnsi="Segoe UI" w:cs="Segoe UI"/>
          <w:color w:val="323130"/>
        </w:rPr>
        <w:t>As written, this is a little confusing in that you're referencing fiscal year totals, but you're also referencing for that fiscal quarter.</w:t>
      </w:r>
      <w:r w:rsidR="00077F72">
        <w:rPr>
          <w:rFonts w:ascii="Segoe UI" w:eastAsia="Segoe UI" w:hAnsi="Segoe UI" w:cs="Segoe UI"/>
          <w:color w:val="323130"/>
        </w:rPr>
        <w:t xml:space="preserve">  </w:t>
      </w:r>
      <w:r>
        <w:rPr>
          <w:rFonts w:ascii="Segoe UI" w:eastAsia="Segoe UI" w:hAnsi="Segoe UI" w:cs="Segoe UI"/>
          <w:color w:val="323130"/>
        </w:rPr>
        <w:t>It is proposed that in paragraph 3.</w:t>
      </w:r>
      <w:r w:rsidR="00077F72">
        <w:rPr>
          <w:rFonts w:ascii="Segoe UI" w:eastAsia="Segoe UI" w:hAnsi="Segoe UI" w:cs="Segoe UI"/>
          <w:color w:val="323130"/>
        </w:rPr>
        <w:t xml:space="preserve">  </w:t>
      </w:r>
      <w:r>
        <w:rPr>
          <w:rFonts w:ascii="Segoe UI" w:eastAsia="Segoe UI" w:hAnsi="Segoe UI" w:cs="Segoe UI"/>
          <w:color w:val="323130"/>
        </w:rPr>
        <w:t>To remove the wording for that fiscal quarter.</w:t>
      </w:r>
      <w:r w:rsidR="00077F72">
        <w:rPr>
          <w:rFonts w:ascii="Segoe UI" w:eastAsia="Segoe UI" w:hAnsi="Segoe UI" w:cs="Segoe UI"/>
          <w:color w:val="323130"/>
        </w:rPr>
        <w:t xml:space="preserve">  </w:t>
      </w:r>
      <w:r>
        <w:rPr>
          <w:rFonts w:ascii="Segoe UI" w:eastAsia="Segoe UI" w:hAnsi="Segoe UI" w:cs="Segoe UI"/>
          <w:color w:val="323130"/>
        </w:rPr>
        <w:t>Order.</w:t>
      </w:r>
      <w:r w:rsidR="00077F72">
        <w:rPr>
          <w:rFonts w:ascii="Segoe UI" w:eastAsia="Segoe UI" w:hAnsi="Segoe UI" w:cs="Segoe UI"/>
          <w:color w:val="323130"/>
        </w:rPr>
        <w:t xml:space="preserve">  </w:t>
      </w:r>
      <w:r>
        <w:rPr>
          <w:rFonts w:ascii="Segoe UI" w:eastAsia="Segoe UI" w:hAnsi="Segoe UI" w:cs="Segoe UI"/>
          <w:color w:val="323130"/>
        </w:rPr>
        <w:t xml:space="preserve">That would read </w:t>
      </w:r>
      <w:proofErr w:type="gramStart"/>
      <w:r>
        <w:rPr>
          <w:rFonts w:ascii="Segoe UI" w:eastAsia="Segoe UI" w:hAnsi="Segoe UI" w:cs="Segoe UI"/>
          <w:color w:val="323130"/>
        </w:rPr>
        <w:t>not</w:t>
      </w:r>
      <w:proofErr w:type="gramEnd"/>
      <w:r>
        <w:rPr>
          <w:rFonts w:ascii="Segoe UI" w:eastAsia="Segoe UI" w:hAnsi="Segoe UI" w:cs="Segoe UI"/>
          <w:color w:val="323130"/>
        </w:rPr>
        <w:t xml:space="preserve"> later than 30 days after the </w:t>
      </w:r>
      <w:proofErr w:type="gramStart"/>
      <w:r>
        <w:rPr>
          <w:rFonts w:ascii="Segoe UI" w:eastAsia="Segoe UI" w:hAnsi="Segoe UI" w:cs="Segoe UI"/>
          <w:color w:val="323130"/>
        </w:rPr>
        <w:t>close</w:t>
      </w:r>
      <w:proofErr w:type="gramEnd"/>
      <w:r>
        <w:rPr>
          <w:rFonts w:ascii="Segoe UI" w:eastAsia="Segoe UI" w:hAnsi="Segoe UI" w:cs="Segoe UI"/>
          <w:color w:val="323130"/>
        </w:rPr>
        <w:t xml:space="preserve"> of each fiscal quarter. Each board shall submit to the office a quarterly update summarizing the finances of the board in a format prescribed by the office, which must include, without limitation, AB and C as written, the update.</w:t>
      </w:r>
      <w:r w:rsidR="00077F72">
        <w:rPr>
          <w:rFonts w:ascii="Segoe UI" w:eastAsia="Segoe UI" w:hAnsi="Segoe UI" w:cs="Segoe UI"/>
          <w:color w:val="323130"/>
        </w:rPr>
        <w:t xml:space="preserve">  </w:t>
      </w:r>
      <w:r>
        <w:rPr>
          <w:rFonts w:ascii="Segoe UI" w:eastAsia="Segoe UI" w:hAnsi="Segoe UI" w:cs="Segoe UI"/>
          <w:color w:val="323130"/>
        </w:rPr>
        <w:t>Would include only the three months of that fiscal quarter wherein in essence, I believe the intent is to have.</w:t>
      </w:r>
      <w:r w:rsidR="00077F72">
        <w:rPr>
          <w:rFonts w:ascii="Segoe UI" w:eastAsia="Segoe UI" w:hAnsi="Segoe UI" w:cs="Segoe UI"/>
          <w:color w:val="323130"/>
        </w:rPr>
        <w:t xml:space="preserve">  </w:t>
      </w:r>
      <w:r>
        <w:rPr>
          <w:rFonts w:ascii="Segoe UI" w:eastAsia="Segoe UI" w:hAnsi="Segoe UI" w:cs="Segoe UI"/>
          <w:color w:val="323130"/>
        </w:rPr>
        <w:t>Retracting.</w:t>
      </w:r>
      <w:r w:rsidR="00077F72">
        <w:rPr>
          <w:rFonts w:ascii="Segoe UI" w:eastAsia="Segoe UI" w:hAnsi="Segoe UI" w:cs="Segoe UI"/>
          <w:color w:val="323130"/>
        </w:rPr>
        <w:t xml:space="preserve">  </w:t>
      </w:r>
      <w:r>
        <w:rPr>
          <w:rFonts w:ascii="Segoe UI" w:eastAsia="Segoe UI" w:hAnsi="Segoe UI" w:cs="Segoe UI"/>
          <w:color w:val="323130"/>
        </w:rPr>
        <w:t xml:space="preserve">It's by </w:t>
      </w:r>
      <w:proofErr w:type="spellStart"/>
      <w:r>
        <w:rPr>
          <w:rFonts w:ascii="Segoe UI" w:eastAsia="Segoe UI" w:hAnsi="Segoe UI" w:cs="Segoe UI"/>
          <w:color w:val="323130"/>
        </w:rPr>
        <w:t>by</w:t>
      </w:r>
      <w:proofErr w:type="spellEnd"/>
      <w:r>
        <w:rPr>
          <w:rFonts w:ascii="Segoe UI" w:eastAsia="Segoe UI" w:hAnsi="Segoe UI" w:cs="Segoe UI"/>
          <w:color w:val="323130"/>
        </w:rPr>
        <w:t xml:space="preserve"> fiscal year.</w:t>
      </w:r>
      <w:r w:rsidR="00077F72">
        <w:rPr>
          <w:rFonts w:ascii="Segoe UI" w:eastAsia="Segoe UI" w:hAnsi="Segoe UI" w:cs="Segoe UI"/>
          <w:color w:val="323130"/>
        </w:rPr>
        <w:t xml:space="preserve">  </w:t>
      </w:r>
      <w:r>
        <w:rPr>
          <w:rFonts w:ascii="Segoe UI" w:eastAsia="Segoe UI" w:hAnsi="Segoe UI" w:cs="Segoe UI"/>
          <w:color w:val="323130"/>
        </w:rPr>
        <w:t>AB and C refer to fiscal year. Thank you.</w:t>
      </w:r>
      <w:r>
        <w:rPr>
          <w:rFonts w:ascii="Segoe UI" w:eastAsia="Segoe UI" w:hAnsi="Segoe UI" w:cs="Segoe UI"/>
          <w:color w:val="323130"/>
        </w:rPr>
        <w:br/>
      </w:r>
      <w:r w:rsidRPr="00E04F3F">
        <w:rPr>
          <w:rFonts w:ascii="Segoe UI" w:eastAsia="Segoe UI" w:hAnsi="Segoe UI" w:cs="Segoe UI"/>
          <w:color w:val="323130"/>
        </w:rPr>
        <w:t>Lowry for the record.</w:t>
      </w:r>
      <w:r w:rsidR="009367CD">
        <w:rPr>
          <w:rFonts w:ascii="Segoe UI" w:eastAsia="Segoe UI" w:hAnsi="Segoe UI" w:cs="Segoe UI"/>
          <w:color w:val="323130"/>
        </w:rPr>
        <w:t xml:space="preserve">  </w:t>
      </w:r>
      <w:r w:rsidRPr="00E04F3F">
        <w:rPr>
          <w:rFonts w:ascii="Segoe UI" w:eastAsia="Segoe UI" w:hAnsi="Segoe UI" w:cs="Segoe UI"/>
          <w:color w:val="323130"/>
        </w:rPr>
        <w:t>Board of Examiners for Social Workers, Section 19.</w:t>
      </w:r>
      <w:r w:rsidR="009367CD">
        <w:rPr>
          <w:rFonts w:ascii="Segoe UI" w:eastAsia="Segoe UI" w:hAnsi="Segoe UI" w:cs="Segoe UI"/>
          <w:color w:val="323130"/>
        </w:rPr>
        <w:t xml:space="preserve">  </w:t>
      </w:r>
      <w:r w:rsidRPr="00E04F3F">
        <w:rPr>
          <w:rFonts w:ascii="Segoe UI" w:eastAsia="Segoe UI" w:hAnsi="Segoe UI" w:cs="Segoe UI"/>
          <w:color w:val="323130"/>
        </w:rPr>
        <w:t>.2 A requires that the board submit a copy of the audit.</w:t>
      </w:r>
      <w:r w:rsidR="009367CD">
        <w:rPr>
          <w:rFonts w:ascii="Segoe UI" w:eastAsia="Segoe UI" w:hAnsi="Segoe UI" w:cs="Segoe UI"/>
          <w:color w:val="323130"/>
        </w:rPr>
        <w:t xml:space="preserve">  </w:t>
      </w:r>
      <w:r>
        <w:rPr>
          <w:rFonts w:ascii="Segoe UI" w:eastAsia="Segoe UI" w:hAnsi="Segoe UI" w:cs="Segoe UI"/>
          <w:color w:val="323130"/>
        </w:rPr>
        <w:t>That is very reasonable.</w:t>
      </w:r>
      <w:r w:rsidR="009367CD">
        <w:rPr>
          <w:rFonts w:ascii="Segoe UI" w:eastAsia="Segoe UI" w:hAnsi="Segoe UI" w:cs="Segoe UI"/>
          <w:color w:val="323130"/>
        </w:rPr>
        <w:t xml:space="preserve">  </w:t>
      </w:r>
      <w:r>
        <w:rPr>
          <w:rFonts w:ascii="Segoe UI" w:eastAsia="Segoe UI" w:hAnsi="Segoe UI" w:cs="Segoe UI"/>
          <w:color w:val="323130"/>
        </w:rPr>
        <w:t xml:space="preserve">Section B requires in a format prescribed by the </w:t>
      </w:r>
      <w:proofErr w:type="gramStart"/>
      <w:r>
        <w:rPr>
          <w:rFonts w:ascii="Segoe UI" w:eastAsia="Segoe UI" w:hAnsi="Segoe UI" w:cs="Segoe UI"/>
          <w:color w:val="323130"/>
        </w:rPr>
        <w:t>office,</w:t>
      </w:r>
      <w:proofErr w:type="gramEnd"/>
      <w:r>
        <w:rPr>
          <w:rFonts w:ascii="Segoe UI" w:eastAsia="Segoe UI" w:hAnsi="Segoe UI" w:cs="Segoe UI"/>
          <w:color w:val="323130"/>
        </w:rPr>
        <w:t xml:space="preserve"> that we have summarized the audit which you have just received from us.</w:t>
      </w:r>
      <w:r w:rsidR="009367CD">
        <w:rPr>
          <w:rFonts w:ascii="Segoe UI" w:eastAsia="Segoe UI" w:hAnsi="Segoe UI" w:cs="Segoe UI"/>
          <w:color w:val="323130"/>
        </w:rPr>
        <w:t xml:space="preserve">  </w:t>
      </w:r>
      <w:r>
        <w:rPr>
          <w:rFonts w:ascii="Segoe UI" w:eastAsia="Segoe UI" w:hAnsi="Segoe UI" w:cs="Segoe UI"/>
          <w:color w:val="323130"/>
        </w:rPr>
        <w:t>This feedback was also provided at the last workshop. It is duplicative.</w:t>
      </w:r>
      <w:r w:rsidR="009367CD">
        <w:rPr>
          <w:rFonts w:ascii="Segoe UI" w:eastAsia="Segoe UI" w:hAnsi="Segoe UI" w:cs="Segoe UI"/>
          <w:color w:val="323130"/>
        </w:rPr>
        <w:t xml:space="preserve">  </w:t>
      </w:r>
      <w:r>
        <w:rPr>
          <w:rFonts w:ascii="Segoe UI" w:eastAsia="Segoe UI" w:hAnsi="Segoe UI" w:cs="Segoe UI"/>
          <w:color w:val="323130"/>
        </w:rPr>
        <w:t>And suggests that the office or the excuse me that the boards must.</w:t>
      </w:r>
      <w:r>
        <w:rPr>
          <w:rFonts w:ascii="Segoe UI" w:eastAsia="Segoe UI" w:hAnsi="Segoe UI" w:cs="Segoe UI"/>
          <w:color w:val="323130"/>
        </w:rPr>
        <w:br/>
        <w:t>Do additional work.</w:t>
      </w:r>
      <w:r w:rsidR="009367CD">
        <w:rPr>
          <w:rFonts w:ascii="Segoe UI" w:eastAsia="Segoe UI" w:hAnsi="Segoe UI" w:cs="Segoe UI"/>
          <w:color w:val="323130"/>
        </w:rPr>
        <w:t xml:space="preserve">  </w:t>
      </w:r>
      <w:r>
        <w:rPr>
          <w:rFonts w:ascii="Segoe UI" w:eastAsia="Segoe UI" w:hAnsi="Segoe UI" w:cs="Segoe UI"/>
          <w:color w:val="323130"/>
        </w:rPr>
        <w:t xml:space="preserve">That in section 19.3 we are </w:t>
      </w:r>
      <w:proofErr w:type="gramStart"/>
      <w:r>
        <w:rPr>
          <w:rFonts w:ascii="Segoe UI" w:eastAsia="Segoe UI" w:hAnsi="Segoe UI" w:cs="Segoe UI"/>
          <w:color w:val="323130"/>
        </w:rPr>
        <w:t>being required</w:t>
      </w:r>
      <w:proofErr w:type="gramEnd"/>
      <w:r>
        <w:rPr>
          <w:rFonts w:ascii="Segoe UI" w:eastAsia="Segoe UI" w:hAnsi="Segoe UI" w:cs="Segoe UI"/>
          <w:color w:val="323130"/>
        </w:rPr>
        <w:t xml:space="preserve"> to submit quarterly financial reports. OK, that is reasonable. Having to do them yet again in a format prescribed by the office </w:t>
      </w:r>
      <w:proofErr w:type="gramStart"/>
      <w:r>
        <w:rPr>
          <w:rFonts w:ascii="Segoe UI" w:eastAsia="Segoe UI" w:hAnsi="Segoe UI" w:cs="Segoe UI"/>
          <w:color w:val="323130"/>
        </w:rPr>
        <w:t>requires that</w:t>
      </w:r>
      <w:proofErr w:type="gramEnd"/>
      <w:r>
        <w:rPr>
          <w:rFonts w:ascii="Segoe UI" w:eastAsia="Segoe UI" w:hAnsi="Segoe UI" w:cs="Segoe UI"/>
          <w:color w:val="323130"/>
        </w:rPr>
        <w:t xml:space="preserve"> we then may have to change the existing formats that we use that work for </w:t>
      </w:r>
      <w:proofErr w:type="spellStart"/>
      <w:r>
        <w:rPr>
          <w:rFonts w:ascii="Segoe UI" w:eastAsia="Segoe UI" w:hAnsi="Segoe UI" w:cs="Segoe UI"/>
          <w:color w:val="323130"/>
        </w:rPr>
        <w:t>our</w:t>
      </w:r>
      <w:proofErr w:type="spellEnd"/>
      <w:r>
        <w:rPr>
          <w:rFonts w:ascii="Segoe UI" w:eastAsia="Segoe UI" w:hAnsi="Segoe UI" w:cs="Segoe UI"/>
          <w:color w:val="323130"/>
        </w:rPr>
        <w:t>.</w:t>
      </w:r>
      <w:r w:rsidR="009367CD">
        <w:rPr>
          <w:rFonts w:ascii="Segoe UI" w:eastAsia="Segoe UI" w:hAnsi="Segoe UI" w:cs="Segoe UI"/>
          <w:color w:val="323130"/>
        </w:rPr>
        <w:t xml:space="preserve">  </w:t>
      </w:r>
      <w:r>
        <w:rPr>
          <w:rFonts w:ascii="Segoe UI" w:eastAsia="Segoe UI" w:hAnsi="Segoe UI" w:cs="Segoe UI"/>
          <w:color w:val="323130"/>
        </w:rPr>
        <w:t xml:space="preserve">Boards.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these are two of the six stipulations in this language.</w:t>
      </w:r>
      <w:r w:rsidR="009367CD">
        <w:rPr>
          <w:rFonts w:ascii="Segoe UI" w:eastAsia="Segoe UI" w:hAnsi="Segoe UI" w:cs="Segoe UI"/>
          <w:color w:val="323130"/>
        </w:rPr>
        <w:t xml:space="preserve">  </w:t>
      </w:r>
      <w:r>
        <w:rPr>
          <w:rFonts w:ascii="Segoe UI" w:eastAsia="Segoe UI" w:hAnsi="Segoe UI" w:cs="Segoe UI"/>
          <w:color w:val="323130"/>
        </w:rPr>
        <w:t xml:space="preserve">In which we are </w:t>
      </w:r>
      <w:proofErr w:type="gramStart"/>
      <w:r>
        <w:rPr>
          <w:rFonts w:ascii="Segoe UI" w:eastAsia="Segoe UI" w:hAnsi="Segoe UI" w:cs="Segoe UI"/>
          <w:color w:val="323130"/>
        </w:rPr>
        <w:t>being required</w:t>
      </w:r>
      <w:proofErr w:type="gramEnd"/>
      <w:r>
        <w:rPr>
          <w:rFonts w:ascii="Segoe UI" w:eastAsia="Segoe UI" w:hAnsi="Segoe UI" w:cs="Segoe UI"/>
          <w:color w:val="323130"/>
        </w:rPr>
        <w:t xml:space="preserve"> to </w:t>
      </w:r>
      <w:proofErr w:type="gramStart"/>
      <w:r>
        <w:rPr>
          <w:rFonts w:ascii="Segoe UI" w:eastAsia="Segoe UI" w:hAnsi="Segoe UI" w:cs="Segoe UI"/>
          <w:color w:val="323130"/>
        </w:rPr>
        <w:t>reformat</w:t>
      </w:r>
      <w:proofErr w:type="gramEnd"/>
      <w:r>
        <w:rPr>
          <w:rFonts w:ascii="Segoe UI" w:eastAsia="Segoe UI" w:hAnsi="Segoe UI" w:cs="Segoe UI"/>
          <w:color w:val="323130"/>
        </w:rPr>
        <w:t xml:space="preserve"> existing information in a manner that works for the office.</w:t>
      </w:r>
      <w:r w:rsidR="009367CD">
        <w:rPr>
          <w:rFonts w:ascii="Segoe UI" w:eastAsia="Segoe UI" w:hAnsi="Segoe UI" w:cs="Segoe UI"/>
          <w:color w:val="323130"/>
        </w:rPr>
        <w:t xml:space="preserve">  </w:t>
      </w:r>
      <w:r>
        <w:rPr>
          <w:rFonts w:ascii="Segoe UI" w:eastAsia="Segoe UI" w:hAnsi="Segoe UI" w:cs="Segoe UI"/>
          <w:color w:val="323130"/>
        </w:rPr>
        <w:t xml:space="preserve">So would suggest that yes, the office has every right to have a copy of the audit, but I don't see any reason why we would then </w:t>
      </w:r>
      <w:proofErr w:type="gramStart"/>
      <w:r>
        <w:rPr>
          <w:rFonts w:ascii="Segoe UI" w:eastAsia="Segoe UI" w:hAnsi="Segoe UI" w:cs="Segoe UI"/>
          <w:color w:val="323130"/>
        </w:rPr>
        <w:t>be having</w:t>
      </w:r>
      <w:proofErr w:type="gramEnd"/>
      <w:r>
        <w:rPr>
          <w:rFonts w:ascii="Segoe UI" w:eastAsia="Segoe UI" w:hAnsi="Segoe UI" w:cs="Segoe UI"/>
          <w:color w:val="323130"/>
        </w:rPr>
        <w:t xml:space="preserve"> to repackage it.</w:t>
      </w:r>
      <w:r w:rsidR="009367CD">
        <w:rPr>
          <w:rFonts w:ascii="Segoe UI" w:eastAsia="Segoe UI" w:hAnsi="Segoe UI" w:cs="Segoe UI"/>
          <w:color w:val="323130"/>
        </w:rPr>
        <w:t xml:space="preserve">  </w:t>
      </w:r>
      <w:r>
        <w:rPr>
          <w:rFonts w:ascii="Segoe UI" w:eastAsia="Segoe UI" w:hAnsi="Segoe UI" w:cs="Segoe UI"/>
          <w:color w:val="323130"/>
        </w:rPr>
        <w:t xml:space="preserve">For the office, you're </w:t>
      </w:r>
      <w:proofErr w:type="spellStart"/>
      <w:r>
        <w:rPr>
          <w:rFonts w:ascii="Segoe UI" w:eastAsia="Segoe UI" w:hAnsi="Segoe UI" w:cs="Segoe UI"/>
          <w:color w:val="323130"/>
        </w:rPr>
        <w:t>gonna</w:t>
      </w:r>
      <w:proofErr w:type="spellEnd"/>
      <w:r>
        <w:rPr>
          <w:rFonts w:ascii="Segoe UI" w:eastAsia="Segoe UI" w:hAnsi="Segoe UI" w:cs="Segoe UI"/>
          <w:color w:val="323130"/>
        </w:rPr>
        <w:t xml:space="preserve"> have the audit document and again quarterly. Fine in a not prescribed by the board.</w:t>
      </w:r>
      <w:r w:rsidR="009367CD">
        <w:rPr>
          <w:rFonts w:ascii="Segoe UI" w:eastAsia="Segoe UI" w:hAnsi="Segoe UI" w:cs="Segoe UI"/>
          <w:color w:val="323130"/>
        </w:rPr>
        <w:t xml:space="preserve">  </w:t>
      </w:r>
      <w:r>
        <w:rPr>
          <w:rFonts w:ascii="Segoe UI" w:eastAsia="Segoe UI" w:hAnsi="Segoe UI" w:cs="Segoe UI"/>
          <w:color w:val="323130"/>
        </w:rPr>
        <w:t xml:space="preserve">Equals additional work for the board because we have </w:t>
      </w:r>
      <w:r>
        <w:rPr>
          <w:rFonts w:ascii="Segoe UI" w:eastAsia="Segoe UI" w:hAnsi="Segoe UI" w:cs="Segoe UI"/>
          <w:color w:val="323130"/>
        </w:rPr>
        <w:lastRenderedPageBreak/>
        <w:t>existing forms that work already for our boards, and this feedback has also already been provided.</w:t>
      </w:r>
      <w:r>
        <w:rPr>
          <w:rFonts w:ascii="Segoe UI" w:eastAsia="Segoe UI" w:hAnsi="Segoe UI" w:cs="Segoe UI"/>
          <w:color w:val="323130"/>
        </w:rPr>
        <w:br/>
        <w:t>Thank you.</w:t>
      </w:r>
      <w:r>
        <w:rPr>
          <w:rFonts w:ascii="Segoe UI" w:eastAsia="Segoe UI" w:hAnsi="Segoe UI" w:cs="Segoe UI"/>
          <w:color w:val="323130"/>
        </w:rPr>
        <w:br/>
        <w:t>Anyone in Las Vegas?</w:t>
      </w:r>
      <w:r>
        <w:rPr>
          <w:rFonts w:ascii="Segoe UI" w:eastAsia="Segoe UI" w:hAnsi="Segoe UI" w:cs="Segoe UI"/>
          <w:color w:val="323130"/>
        </w:rPr>
        <w:br/>
        <w:t>OK. On to the next questions.</w:t>
      </w:r>
      <w:r>
        <w:rPr>
          <w:rFonts w:ascii="Segoe UI" w:eastAsia="Segoe UI" w:hAnsi="Segoe UI" w:cs="Segoe UI"/>
          <w:color w:val="323130"/>
        </w:rPr>
        <w:br/>
      </w:r>
      <w:r w:rsidRPr="00E04F3F">
        <w:rPr>
          <w:rFonts w:ascii="Segoe UI" w:eastAsia="Segoe UI" w:hAnsi="Segoe UI" w:cs="Segoe UI"/>
          <w:color w:val="323130"/>
        </w:rPr>
        <w:t>Section 20.</w:t>
      </w:r>
      <w:r w:rsidRPr="00E04F3F">
        <w:rPr>
          <w:rFonts w:ascii="Segoe UI" w:eastAsia="Segoe UI" w:hAnsi="Segoe UI" w:cs="Segoe UI"/>
          <w:color w:val="323130"/>
        </w:rPr>
        <w:br/>
      </w:r>
      <w:r>
        <w:rPr>
          <w:rFonts w:ascii="Segoe UI" w:eastAsia="Segoe UI" w:hAnsi="Segoe UI" w:cs="Segoe UI"/>
          <w:color w:val="323130"/>
        </w:rPr>
        <w:t xml:space="preserve">The Office, shall you evaluate the performance of each board using the reports and information submitted to the Office pursuant to section 2221, inclusive of this regulation, to assess </w:t>
      </w:r>
      <w:proofErr w:type="gramStart"/>
      <w:r>
        <w:rPr>
          <w:rFonts w:ascii="Segoe UI" w:eastAsia="Segoe UI" w:hAnsi="Segoe UI" w:cs="Segoe UI"/>
          <w:color w:val="323130"/>
        </w:rPr>
        <w:t>the administrative</w:t>
      </w:r>
      <w:proofErr w:type="gramEnd"/>
      <w:r>
        <w:rPr>
          <w:rFonts w:ascii="Segoe UI" w:eastAsia="Segoe UI" w:hAnsi="Segoe UI" w:cs="Segoe UI"/>
          <w:color w:val="323130"/>
        </w:rPr>
        <w:t xml:space="preserve"> efficiency, internal controls, transparency, responsiveness to the public and compliance with statutory reporting requirements of a.</w:t>
      </w:r>
      <w:r>
        <w:rPr>
          <w:rFonts w:ascii="Segoe UI" w:eastAsia="Segoe UI" w:hAnsi="Segoe UI" w:cs="Segoe UI"/>
          <w:color w:val="323130"/>
        </w:rPr>
        <w:br/>
        <w:t>Board.</w:t>
      </w:r>
      <w:r w:rsidR="009367CD">
        <w:rPr>
          <w:rFonts w:ascii="Segoe UI" w:eastAsia="Segoe UI" w:hAnsi="Segoe UI" w:cs="Segoe UI"/>
          <w:color w:val="323130"/>
        </w:rPr>
        <w:t xml:space="preserve">  </w:t>
      </w:r>
      <w:r>
        <w:rPr>
          <w:rFonts w:ascii="Segoe UI" w:eastAsia="Segoe UI" w:hAnsi="Segoe UI" w:cs="Segoe UI"/>
          <w:color w:val="323130"/>
        </w:rPr>
        <w:t>Two, the office identifies any issues during the performance evaluations conducted pursuant to subsection 1.</w:t>
      </w:r>
      <w:r w:rsidR="009367CD">
        <w:rPr>
          <w:rFonts w:ascii="Segoe UI" w:eastAsia="Segoe UI" w:hAnsi="Segoe UI" w:cs="Segoe UI"/>
          <w:color w:val="323130"/>
        </w:rPr>
        <w:t xml:space="preserve">  </w:t>
      </w:r>
      <w:r>
        <w:rPr>
          <w:rFonts w:ascii="Segoe UI" w:eastAsia="Segoe UI" w:hAnsi="Segoe UI" w:cs="Segoe UI"/>
          <w:color w:val="323130"/>
        </w:rPr>
        <w:t>The Office shall notify the board in writing, and the Board shall have 60 days to submit a written notice addressing the issues identified by the office.</w:t>
      </w:r>
      <w:r w:rsidR="009367CD">
        <w:rPr>
          <w:rFonts w:ascii="Segoe UI" w:eastAsia="Segoe UI" w:hAnsi="Segoe UI" w:cs="Segoe UI"/>
          <w:color w:val="323130"/>
        </w:rPr>
        <w:t xml:space="preserve">  </w:t>
      </w:r>
      <w:r>
        <w:rPr>
          <w:rFonts w:ascii="Segoe UI" w:eastAsia="Segoe UI" w:hAnsi="Segoe UI" w:cs="Segoe UI"/>
          <w:color w:val="323130"/>
        </w:rPr>
        <w:t>The Office shall evaluate the written response of the board, if any, before completing the performance evaluation of the board.</w:t>
      </w:r>
      <w:r w:rsidR="009367CD">
        <w:rPr>
          <w:rFonts w:ascii="Segoe UI" w:eastAsia="Segoe UI" w:hAnsi="Segoe UI" w:cs="Segoe UI"/>
          <w:color w:val="323130"/>
        </w:rPr>
        <w:t xml:space="preserve">  </w:t>
      </w:r>
      <w:r>
        <w:rPr>
          <w:rFonts w:ascii="Segoe UI" w:eastAsia="Segoe UI" w:hAnsi="Segoe UI" w:cs="Segoe UI"/>
          <w:color w:val="323130"/>
        </w:rPr>
        <w:t>The office is not required to modify its findings or conclusions based on the written response of the Board 3 after completing the performance evaluation conducted pursuant to subsection 1.</w:t>
      </w:r>
      <w:r>
        <w:rPr>
          <w:rFonts w:ascii="Segoe UI" w:eastAsia="Segoe UI" w:hAnsi="Segoe UI" w:cs="Segoe UI"/>
          <w:color w:val="323130"/>
        </w:rPr>
        <w:br/>
        <w:t>The office may issue.</w:t>
      </w:r>
      <w:r w:rsidR="009367CD">
        <w:rPr>
          <w:rFonts w:ascii="Segoe UI" w:eastAsia="Segoe UI" w:hAnsi="Segoe UI" w:cs="Segoe UI"/>
          <w:color w:val="323130"/>
        </w:rPr>
        <w:t xml:space="preserve">  </w:t>
      </w:r>
      <w:r>
        <w:rPr>
          <w:rFonts w:ascii="Segoe UI" w:eastAsia="Segoe UI" w:hAnsi="Segoe UI" w:cs="Segoe UI"/>
          <w:color w:val="323130"/>
        </w:rPr>
        <w:t>Recommendations to a board pursuant to subsection.</w:t>
      </w:r>
      <w:r>
        <w:rPr>
          <w:rFonts w:ascii="Segoe UI" w:eastAsia="Segoe UI" w:hAnsi="Segoe UI" w:cs="Segoe UI"/>
          <w:color w:val="323130"/>
        </w:rPr>
        <w:br/>
        <w:t>I'm sorry to section 21 of this regulation.</w:t>
      </w:r>
      <w:r w:rsidR="009367CD">
        <w:rPr>
          <w:rFonts w:ascii="Segoe UI" w:eastAsia="Segoe UI" w:hAnsi="Segoe UI" w:cs="Segoe UI"/>
          <w:color w:val="323130"/>
        </w:rPr>
        <w:t xml:space="preserve">  </w:t>
      </w:r>
      <w:r>
        <w:rPr>
          <w:rFonts w:ascii="Segoe UI" w:eastAsia="Segoe UI" w:hAnsi="Segoe UI" w:cs="Segoe UI"/>
          <w:color w:val="323130"/>
        </w:rPr>
        <w:t>For nothing in this section shall be construed to authorize the office to direct the financial or operational activities of a board, or to require a board to take corrective action beyond what is required by statute and any public comment or section 20.</w:t>
      </w:r>
      <w:r w:rsidR="009367CD">
        <w:rPr>
          <w:rFonts w:ascii="Segoe UI" w:eastAsia="Segoe UI" w:hAnsi="Segoe UI" w:cs="Segoe UI"/>
          <w:color w:val="323130"/>
        </w:rPr>
        <w:t xml:space="preserve">  </w:t>
      </w:r>
      <w:r>
        <w:rPr>
          <w:rFonts w:ascii="Segoe UI" w:eastAsia="Segoe UI" w:hAnsi="Segoe UI" w:cs="Segoe UI"/>
          <w:b/>
          <w:bCs/>
          <w:color w:val="605E5C"/>
        </w:rPr>
        <w:br/>
        <w:t xml:space="preserve">Angie Rojas   </w:t>
      </w:r>
      <w:r>
        <w:rPr>
          <w:rFonts w:ascii="Segoe UI" w:eastAsia="Segoe UI" w:hAnsi="Segoe UI" w:cs="Segoe UI"/>
          <w:color w:val="A19F9D"/>
        </w:rPr>
        <w:t>1:05:16</w:t>
      </w:r>
      <w:r>
        <w:rPr>
          <w:rFonts w:ascii="Segoe UI" w:eastAsia="Segoe UI" w:hAnsi="Segoe UI" w:cs="Segoe UI"/>
          <w:color w:val="323130"/>
        </w:rPr>
        <w:br/>
        <w:t>Are you taking comments from Las Vegas?</w:t>
      </w:r>
      <w:r>
        <w:rPr>
          <w:rFonts w:ascii="Segoe UI" w:eastAsia="Segoe UI" w:hAnsi="Segoe UI" w:cs="Segoe UI"/>
          <w:color w:val="323130"/>
        </w:rPr>
        <w:br/>
        <w:t>Are you in Carson City?</w:t>
      </w:r>
    </w:p>
    <w:p w14:paraId="2459B63A" w14:textId="51DDA3D9" w:rsidR="00EF6971" w:rsidRDefault="00EF6971" w:rsidP="00EF6971">
      <w:pPr>
        <w:spacing w:line="300" w:lineRule="auto"/>
      </w:pPr>
      <w:r>
        <w:rPr>
          <w:rFonts w:ascii="Segoe UI" w:eastAsia="Segoe UI" w:hAnsi="Segoe UI" w:cs="Segoe UI"/>
          <w:b/>
          <w:bCs/>
          <w:color w:val="605E5C"/>
        </w:rPr>
        <w:br/>
        <w:t xml:space="preserve">Nikki Haag   </w:t>
      </w:r>
      <w:r>
        <w:rPr>
          <w:rFonts w:ascii="Segoe UI" w:eastAsia="Segoe UI" w:hAnsi="Segoe UI" w:cs="Segoe UI"/>
          <w:color w:val="A19F9D"/>
        </w:rPr>
        <w:t>1:05:19</w:t>
      </w:r>
      <w:r>
        <w:rPr>
          <w:rFonts w:ascii="Segoe UI" w:eastAsia="Segoe UI" w:hAnsi="Segoe UI" w:cs="Segoe UI"/>
          <w:color w:val="323130"/>
        </w:rPr>
        <w:br/>
        <w:t>Yeah, sorry.</w:t>
      </w:r>
      <w:r>
        <w:rPr>
          <w:rFonts w:ascii="Segoe UI" w:eastAsia="Segoe UI" w:hAnsi="Segoe UI" w:cs="Segoe UI"/>
          <w:color w:val="323130"/>
        </w:rPr>
        <w:br/>
        <w:t>Yeah, go ahead.</w:t>
      </w:r>
      <w:r>
        <w:rPr>
          <w:rFonts w:ascii="Segoe UI" w:eastAsia="Segoe UI" w:hAnsi="Segoe UI" w:cs="Segoe UI"/>
          <w:color w:val="323130"/>
        </w:rPr>
        <w:br/>
        <w:t>This is</w:t>
      </w:r>
      <w:r w:rsidRPr="00E04F3F">
        <w:rPr>
          <w:rFonts w:ascii="Segoe UI" w:eastAsia="Segoe UI" w:hAnsi="Segoe UI" w:cs="Segoe UI"/>
          <w:color w:val="323130"/>
        </w:rPr>
        <w:t xml:space="preserve"> Loretta Po</w:t>
      </w:r>
      <w:r w:rsidR="00F81B32">
        <w:rPr>
          <w:rFonts w:ascii="Segoe UI" w:eastAsia="Segoe UI" w:hAnsi="Segoe UI" w:cs="Segoe UI"/>
          <w:color w:val="323130"/>
        </w:rPr>
        <w:t>n</w:t>
      </w:r>
      <w:r w:rsidRPr="00E04F3F">
        <w:rPr>
          <w:rFonts w:ascii="Segoe UI" w:eastAsia="Segoe UI" w:hAnsi="Segoe UI" w:cs="Segoe UI"/>
          <w:color w:val="323130"/>
        </w:rPr>
        <w:t>ton, Board of Environmental Health Specialist.</w:t>
      </w:r>
      <w:r w:rsidRPr="00E04F3F">
        <w:rPr>
          <w:rFonts w:ascii="Segoe UI" w:eastAsia="Segoe UI" w:hAnsi="Segoe UI" w:cs="Segoe UI"/>
          <w:color w:val="323130"/>
        </w:rPr>
        <w:br/>
        <w:t>Our comment would be on section 20, paragraph 2. The last sentence</w:t>
      </w:r>
      <w:r>
        <w:rPr>
          <w:rFonts w:ascii="Segoe UI" w:eastAsia="Segoe UI" w:hAnsi="Segoe UI" w:cs="Segoe UI"/>
          <w:color w:val="323130"/>
        </w:rPr>
        <w:t xml:space="preserve"> that reads the office is not required to modify its findings or conclusions based upon the written response of the board.</w:t>
      </w:r>
      <w:r w:rsidR="009367CD">
        <w:rPr>
          <w:rFonts w:ascii="Segoe UI" w:eastAsia="Segoe UI" w:hAnsi="Segoe UI" w:cs="Segoe UI"/>
          <w:color w:val="323130"/>
        </w:rPr>
        <w:t xml:space="preserve">  </w:t>
      </w:r>
      <w:r>
        <w:rPr>
          <w:rFonts w:ascii="Segoe UI" w:eastAsia="Segoe UI" w:hAnsi="Segoe UI" w:cs="Segoe UI"/>
          <w:color w:val="323130"/>
        </w:rPr>
        <w:t>That's a negative connotation.</w:t>
      </w:r>
      <w:r w:rsidR="009367CD">
        <w:rPr>
          <w:rFonts w:ascii="Segoe UI" w:eastAsia="Segoe UI" w:hAnsi="Segoe UI" w:cs="Segoe UI"/>
          <w:color w:val="323130"/>
        </w:rPr>
        <w:t xml:space="preserve">  </w:t>
      </w:r>
      <w:r>
        <w:rPr>
          <w:rFonts w:ascii="Segoe UI" w:eastAsia="Segoe UI" w:hAnsi="Segoe UI" w:cs="Segoe UI"/>
          <w:color w:val="323130"/>
        </w:rPr>
        <w:t>So why would we submit written comments if they're not going to be considered?</w:t>
      </w:r>
      <w:r w:rsidR="009367CD">
        <w:rPr>
          <w:rFonts w:ascii="Segoe UI" w:eastAsia="Segoe UI" w:hAnsi="Segoe UI" w:cs="Segoe UI"/>
          <w:color w:val="323130"/>
        </w:rPr>
        <w:t xml:space="preserve">  </w:t>
      </w:r>
      <w:proofErr w:type="gramStart"/>
      <w:r>
        <w:rPr>
          <w:rFonts w:ascii="Segoe UI" w:eastAsia="Segoe UI" w:hAnsi="Segoe UI" w:cs="Segoe UI"/>
          <w:color w:val="323130"/>
        </w:rPr>
        <w:t xml:space="preserve">You </w:t>
      </w:r>
      <w:proofErr w:type="spellStart"/>
      <w:r>
        <w:rPr>
          <w:rFonts w:ascii="Segoe UI" w:eastAsia="Segoe UI" w:hAnsi="Segoe UI" w:cs="Segoe UI"/>
          <w:color w:val="323130"/>
        </w:rPr>
        <w:t>you</w:t>
      </w:r>
      <w:proofErr w:type="spellEnd"/>
      <w:proofErr w:type="gramEnd"/>
      <w:r>
        <w:rPr>
          <w:rFonts w:ascii="Segoe UI" w:eastAsia="Segoe UI" w:hAnsi="Segoe UI" w:cs="Segoe UI"/>
          <w:color w:val="323130"/>
        </w:rPr>
        <w:t xml:space="preserve"> said you would review them.</w:t>
      </w:r>
      <w:r>
        <w:rPr>
          <w:rFonts w:ascii="Segoe UI" w:eastAsia="Segoe UI" w:hAnsi="Segoe UI" w:cs="Segoe UI"/>
          <w:color w:val="323130"/>
        </w:rPr>
        <w:br/>
      </w:r>
      <w:r>
        <w:rPr>
          <w:rFonts w:ascii="Segoe UI" w:eastAsia="Segoe UI" w:hAnsi="Segoe UI" w:cs="Segoe UI"/>
          <w:color w:val="323130"/>
        </w:rPr>
        <w:lastRenderedPageBreak/>
        <w:t xml:space="preserve">I would recommend that the sentence be </w:t>
      </w:r>
      <w:proofErr w:type="gramStart"/>
      <w:r>
        <w:rPr>
          <w:rFonts w:ascii="Segoe UI" w:eastAsia="Segoe UI" w:hAnsi="Segoe UI" w:cs="Segoe UI"/>
          <w:color w:val="323130"/>
        </w:rPr>
        <w:t>reworded</w:t>
      </w:r>
      <w:proofErr w:type="gramEnd"/>
      <w:r>
        <w:rPr>
          <w:rFonts w:ascii="Segoe UI" w:eastAsia="Segoe UI" w:hAnsi="Segoe UI" w:cs="Segoe UI"/>
          <w:color w:val="323130"/>
        </w:rPr>
        <w:t xml:space="preserve"> to read at the office.</w:t>
      </w:r>
      <w:r>
        <w:rPr>
          <w:rFonts w:ascii="Segoe UI" w:eastAsia="Segoe UI" w:hAnsi="Segoe UI" w:cs="Segoe UI"/>
          <w:color w:val="323130"/>
        </w:rPr>
        <w:br/>
        <w:t>May make modifications to its findings and conclusions based upon the written response of the board.</w:t>
      </w:r>
      <w:r w:rsidR="009367CD">
        <w:rPr>
          <w:rFonts w:ascii="Segoe UI" w:eastAsia="Segoe UI" w:hAnsi="Segoe UI" w:cs="Segoe UI"/>
          <w:color w:val="323130"/>
        </w:rPr>
        <w:t xml:space="preserve">  </w:t>
      </w:r>
      <w:r>
        <w:rPr>
          <w:rFonts w:ascii="Segoe UI" w:eastAsia="Segoe UI" w:hAnsi="Segoe UI" w:cs="Segoe UI"/>
          <w:color w:val="323130"/>
        </w:rPr>
        <w:t>It's on a more positive content.</w:t>
      </w:r>
      <w:r>
        <w:rPr>
          <w:rFonts w:ascii="Segoe UI" w:eastAsia="Segoe UI" w:hAnsi="Segoe UI" w:cs="Segoe UI"/>
          <w:color w:val="323130"/>
        </w:rPr>
        <w:br/>
        <w:t>Thank you.</w:t>
      </w:r>
      <w:r>
        <w:rPr>
          <w:rFonts w:ascii="Segoe UI" w:eastAsia="Segoe UI" w:hAnsi="Segoe UI" w:cs="Segoe UI"/>
          <w:color w:val="323130"/>
        </w:rPr>
        <w:br/>
      </w:r>
      <w:r w:rsidRPr="00E04F3F">
        <w:rPr>
          <w:rFonts w:ascii="Segoe UI" w:eastAsia="Segoe UI" w:hAnsi="Segoe UI" w:cs="Segoe UI"/>
          <w:color w:val="323130"/>
        </w:rPr>
        <w:t xml:space="preserve">Lowry, for the Record Board of Examiners for Social Workers </w:t>
      </w:r>
      <w:r>
        <w:rPr>
          <w:rFonts w:ascii="Segoe UI" w:eastAsia="Segoe UI" w:hAnsi="Segoe UI" w:cs="Segoe UI"/>
          <w:color w:val="323130"/>
        </w:rPr>
        <w:t>Section 1 or part one of section 20. The language does not require the board to be transparent regarding the benchmark that the that our occupational boards will be measured against in advance of the performance evaluation.</w:t>
      </w:r>
      <w:r w:rsidR="009367CD">
        <w:rPr>
          <w:rFonts w:ascii="Segoe UI" w:eastAsia="Segoe UI" w:hAnsi="Segoe UI" w:cs="Segoe UI"/>
          <w:color w:val="323130"/>
        </w:rPr>
        <w:t xml:space="preserve">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the office is going to conduct an evaluation, but we </w:t>
      </w:r>
      <w:proofErr w:type="gramStart"/>
      <w:r>
        <w:rPr>
          <w:rFonts w:ascii="Segoe UI" w:eastAsia="Segoe UI" w:hAnsi="Segoe UI" w:cs="Segoe UI"/>
          <w:color w:val="323130"/>
        </w:rPr>
        <w:t>will not will not</w:t>
      </w:r>
      <w:proofErr w:type="gramEnd"/>
      <w:r>
        <w:rPr>
          <w:rFonts w:ascii="Segoe UI" w:eastAsia="Segoe UI" w:hAnsi="Segoe UI" w:cs="Segoe UI"/>
          <w:color w:val="323130"/>
        </w:rPr>
        <w:t xml:space="preserve"> know what is being evaluated then when you take a look at Section 2, the office.</w:t>
      </w:r>
      <w:r w:rsidR="009367CD">
        <w:rPr>
          <w:rFonts w:ascii="Segoe UI" w:eastAsia="Segoe UI" w:hAnsi="Segoe UI" w:cs="Segoe UI"/>
          <w:color w:val="323130"/>
        </w:rPr>
        <w:t xml:space="preserve">  </w:t>
      </w:r>
      <w:r>
        <w:rPr>
          <w:rFonts w:ascii="Segoe UI" w:eastAsia="Segoe UI" w:hAnsi="Segoe UI" w:cs="Segoe UI"/>
          <w:color w:val="323130"/>
        </w:rPr>
        <w:t>Will identify issues.</w:t>
      </w:r>
      <w:r w:rsidR="009367CD">
        <w:rPr>
          <w:rFonts w:ascii="Segoe UI" w:eastAsia="Segoe UI" w:hAnsi="Segoe UI" w:cs="Segoe UI"/>
          <w:color w:val="323130"/>
        </w:rPr>
        <w:t xml:space="preserve">  </w:t>
      </w:r>
      <w:r>
        <w:rPr>
          <w:rFonts w:ascii="Segoe UI" w:eastAsia="Segoe UI" w:hAnsi="Segoe UI" w:cs="Segoe UI"/>
          <w:color w:val="323130"/>
        </w:rPr>
        <w:t>Based on what?</w:t>
      </w:r>
      <w:r w:rsidR="009367CD">
        <w:rPr>
          <w:rFonts w:ascii="Segoe UI" w:eastAsia="Segoe UI" w:hAnsi="Segoe UI" w:cs="Segoe UI"/>
          <w:color w:val="323130"/>
        </w:rPr>
        <w:t xml:space="preserve">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the office has the arbitrary authority to identify what is considered an issue without first making </w:t>
      </w:r>
      <w:proofErr w:type="gramStart"/>
      <w:r>
        <w:rPr>
          <w:rFonts w:ascii="Segoe UI" w:eastAsia="Segoe UI" w:hAnsi="Segoe UI" w:cs="Segoe UI"/>
          <w:color w:val="323130"/>
        </w:rPr>
        <w:t xml:space="preserve">the </w:t>
      </w:r>
      <w:proofErr w:type="spellStart"/>
      <w:r>
        <w:rPr>
          <w:rFonts w:ascii="Segoe UI" w:eastAsia="Segoe UI" w:hAnsi="Segoe UI" w:cs="Segoe UI"/>
          <w:color w:val="323130"/>
        </w:rPr>
        <w:t>the</w:t>
      </w:r>
      <w:proofErr w:type="spellEnd"/>
      <w:proofErr w:type="gramEnd"/>
      <w:r>
        <w:rPr>
          <w:rFonts w:ascii="Segoe UI" w:eastAsia="Segoe UI" w:hAnsi="Segoe UI" w:cs="Segoe UI"/>
          <w:color w:val="323130"/>
        </w:rPr>
        <w:t xml:space="preserve"> benchmarks available to the </w:t>
      </w:r>
      <w:proofErr w:type="gramStart"/>
      <w:r>
        <w:rPr>
          <w:rFonts w:ascii="Segoe UI" w:eastAsia="Segoe UI" w:hAnsi="Segoe UI" w:cs="Segoe UI"/>
          <w:color w:val="323130"/>
        </w:rPr>
        <w:t>boards</w:t>
      </w:r>
      <w:proofErr w:type="gramEnd"/>
      <w:r>
        <w:rPr>
          <w:rFonts w:ascii="Segoe UI" w:eastAsia="Segoe UI" w:hAnsi="Segoe UI" w:cs="Segoe UI"/>
          <w:color w:val="323130"/>
        </w:rPr>
        <w:t xml:space="preserve">. And while the board can respond to the issues, the fact that the board is not required to modify its findings if the issues </w:t>
      </w:r>
      <w:proofErr w:type="gramStart"/>
      <w:r>
        <w:rPr>
          <w:rFonts w:ascii="Segoe UI" w:eastAsia="Segoe UI" w:hAnsi="Segoe UI" w:cs="Segoe UI"/>
          <w:color w:val="323130"/>
        </w:rPr>
        <w:t>were</w:t>
      </w:r>
      <w:proofErr w:type="gramEnd"/>
      <w:r>
        <w:rPr>
          <w:rFonts w:ascii="Segoe UI" w:eastAsia="Segoe UI" w:hAnsi="Segoe UI" w:cs="Segoe UI"/>
          <w:color w:val="323130"/>
        </w:rPr>
        <w:t xml:space="preserve"> in.</w:t>
      </w:r>
      <w:r w:rsidR="009367CD">
        <w:rPr>
          <w:rFonts w:ascii="Segoe UI" w:eastAsia="Segoe UI" w:hAnsi="Segoe UI" w:cs="Segoe UI"/>
          <w:color w:val="323130"/>
        </w:rPr>
        <w:t xml:space="preserve">  </w:t>
      </w:r>
      <w:r>
        <w:rPr>
          <w:rFonts w:ascii="Segoe UI" w:eastAsia="Segoe UI" w:hAnsi="Segoe UI" w:cs="Segoe UI"/>
          <w:color w:val="323130"/>
        </w:rPr>
        <w:t>To begin with.</w:t>
      </w:r>
      <w:r>
        <w:rPr>
          <w:rFonts w:ascii="Segoe UI" w:eastAsia="Segoe UI" w:hAnsi="Segoe UI" w:cs="Segoe UI"/>
          <w:color w:val="323130"/>
        </w:rPr>
        <w:br/>
        <w:t>So there's no mechanism for the office to correct any misidentified issues that exist.</w:t>
      </w:r>
      <w:r>
        <w:rPr>
          <w:rFonts w:ascii="Segoe UI" w:eastAsia="Segoe UI" w:hAnsi="Segoe UI" w:cs="Segoe UI"/>
          <w:color w:val="323130"/>
        </w:rPr>
        <w:br/>
        <w:t>And the office will then provide recommendations to performance, improve performance again without letting the boards understand what the original matrix being used for valuation work.</w:t>
      </w:r>
      <w:r w:rsidR="009367CD">
        <w:rPr>
          <w:rFonts w:ascii="Segoe UI" w:eastAsia="Segoe UI" w:hAnsi="Segoe UI" w:cs="Segoe UI"/>
          <w:color w:val="323130"/>
        </w:rPr>
        <w:t xml:space="preserve">  </w:t>
      </w:r>
      <w:r>
        <w:rPr>
          <w:rFonts w:ascii="Segoe UI" w:eastAsia="Segoe UI" w:hAnsi="Segoe UI" w:cs="Segoe UI"/>
          <w:color w:val="323130"/>
        </w:rPr>
        <w:t>The board is then required to respond and then the final steps to conclude the performance evaluation are not provided in this language.</w:t>
      </w:r>
      <w:r w:rsidR="009367CD">
        <w:rPr>
          <w:rFonts w:ascii="Segoe UI" w:eastAsia="Segoe UI" w:hAnsi="Segoe UI" w:cs="Segoe UI"/>
          <w:color w:val="323130"/>
        </w:rPr>
        <w:t xml:space="preserve">  </w:t>
      </w:r>
      <w:r>
        <w:rPr>
          <w:rFonts w:ascii="Segoe UI" w:eastAsia="Segoe UI" w:hAnsi="Segoe UI" w:cs="Segoe UI"/>
          <w:color w:val="323130"/>
        </w:rPr>
        <w:t>There is nothing in this draft about what happens next. If there is an appeals process where information goes, etc.</w:t>
      </w:r>
      <w:r>
        <w:rPr>
          <w:rFonts w:ascii="Segoe UI" w:eastAsia="Segoe UI" w:hAnsi="Segoe UI" w:cs="Segoe UI"/>
          <w:color w:val="323130"/>
        </w:rPr>
        <w:br/>
      </w:r>
      <w:r w:rsidRPr="00E04F3F">
        <w:rPr>
          <w:rFonts w:ascii="Segoe UI" w:eastAsia="Segoe UI" w:hAnsi="Segoe UI" w:cs="Segoe UI"/>
          <w:color w:val="323130"/>
        </w:rPr>
        <w:t>Viki Windfeldt Board of Accountancy.</w:t>
      </w:r>
      <w:r w:rsidRPr="00E04F3F">
        <w:rPr>
          <w:rFonts w:ascii="Segoe UI" w:eastAsia="Segoe UI" w:hAnsi="Segoe UI" w:cs="Segoe UI"/>
          <w:color w:val="323130"/>
        </w:rPr>
        <w:br/>
      </w:r>
      <w:r>
        <w:rPr>
          <w:rFonts w:ascii="Segoe UI" w:eastAsia="Segoe UI" w:hAnsi="Segoe UI" w:cs="Segoe UI"/>
          <w:color w:val="323130"/>
        </w:rPr>
        <w:t>Section 20 provides for the office to conduct performance evaluations or audits of boards. However, performance evaluation or audits of boards do not appear in NRS 232.8415, the statute providing the scope of the Office's authority, even if the office claims they.</w:t>
      </w:r>
      <w:r w:rsidR="009367CD">
        <w:rPr>
          <w:rFonts w:ascii="Segoe UI" w:eastAsia="Segoe UI" w:hAnsi="Segoe UI" w:cs="Segoe UI"/>
          <w:color w:val="323130"/>
        </w:rPr>
        <w:t xml:space="preserve">  </w:t>
      </w:r>
      <w:r>
        <w:rPr>
          <w:rFonts w:ascii="Segoe UI" w:eastAsia="Segoe UI" w:hAnsi="Segoe UI" w:cs="Segoe UI"/>
          <w:color w:val="323130"/>
        </w:rPr>
        <w:t>Have such authority. The regulation does not provide the standards or guidelines to be used to determine or assess the performance evaluations or efficiency.</w:t>
      </w:r>
      <w:r>
        <w:rPr>
          <w:rFonts w:ascii="Segoe UI" w:eastAsia="Segoe UI" w:hAnsi="Segoe UI" w:cs="Segoe UI"/>
          <w:color w:val="323130"/>
        </w:rPr>
        <w:br/>
        <w:t>And effectiveness of a board's operations.</w:t>
      </w:r>
      <w:r w:rsidR="009367CD">
        <w:rPr>
          <w:rFonts w:ascii="Segoe UI" w:eastAsia="Segoe UI" w:hAnsi="Segoe UI" w:cs="Segoe UI"/>
          <w:color w:val="323130"/>
        </w:rPr>
        <w:t xml:space="preserve">  </w:t>
      </w:r>
      <w:r>
        <w:rPr>
          <w:rFonts w:ascii="Segoe UI" w:eastAsia="Segoe UI" w:hAnsi="Segoe UI" w:cs="Segoe UI"/>
          <w:color w:val="323130"/>
        </w:rPr>
        <w:t>We would recommend that those be defined similar to what prior comments made, so that the boards are aware of what the benchmarks are and what the guidelines and standards would be that we were supposed to uphold in order to be audited for those types of performance standards.</w:t>
      </w:r>
      <w:r>
        <w:rPr>
          <w:rFonts w:ascii="Segoe UI" w:eastAsia="Segoe UI" w:hAnsi="Segoe UI" w:cs="Segoe UI"/>
          <w:color w:val="323130"/>
        </w:rPr>
        <w:br/>
        <w:t xml:space="preserve">Good morning, </w:t>
      </w:r>
      <w:r w:rsidRPr="00E04F3F">
        <w:rPr>
          <w:rFonts w:ascii="Segoe UI" w:eastAsia="Segoe UI" w:hAnsi="Segoe UI" w:cs="Segoe UI"/>
          <w:color w:val="323130"/>
        </w:rPr>
        <w:t>Dav</w:t>
      </w:r>
      <w:r w:rsidR="002F45B2">
        <w:rPr>
          <w:rFonts w:ascii="Segoe UI" w:eastAsia="Segoe UI" w:hAnsi="Segoe UI" w:cs="Segoe UI"/>
          <w:color w:val="323130"/>
        </w:rPr>
        <w:t>id</w:t>
      </w:r>
      <w:r w:rsidRPr="00E04F3F">
        <w:rPr>
          <w:rFonts w:ascii="Segoe UI" w:eastAsia="Segoe UI" w:hAnsi="Segoe UI" w:cs="Segoe UI"/>
          <w:color w:val="323130"/>
        </w:rPr>
        <w:t xml:space="preserve"> Behar, with the Nevada State Contractors Board </w:t>
      </w:r>
      <w:r>
        <w:rPr>
          <w:rFonts w:ascii="Segoe UI" w:eastAsia="Segoe UI" w:hAnsi="Segoe UI" w:cs="Segoe UI"/>
          <w:color w:val="323130"/>
        </w:rPr>
        <w:t>just echoing previous comments from past workshops, section 20, subsection 2. Again, it doesn't provide boards with an opportunity to review or appeal a performance evaluation prior to the office increasing administrative oversight.</w:t>
      </w:r>
      <w:r w:rsidR="009367CD">
        <w:rPr>
          <w:rFonts w:ascii="Segoe UI" w:eastAsia="Segoe UI" w:hAnsi="Segoe UI" w:cs="Segoe UI"/>
          <w:color w:val="323130"/>
        </w:rPr>
        <w:t xml:space="preserve">  </w:t>
      </w:r>
      <w:r>
        <w:rPr>
          <w:rFonts w:ascii="Segoe UI" w:eastAsia="Segoe UI" w:hAnsi="Segoe UI" w:cs="Segoe UI"/>
          <w:color w:val="323130"/>
        </w:rPr>
        <w:t xml:space="preserve">That language, also, as previously </w:t>
      </w:r>
      <w:r>
        <w:rPr>
          <w:rFonts w:ascii="Segoe UI" w:eastAsia="Segoe UI" w:hAnsi="Segoe UI" w:cs="Segoe UI"/>
          <w:color w:val="323130"/>
        </w:rPr>
        <w:lastRenderedPageBreak/>
        <w:t xml:space="preserve">discussed, indicates the offices that </w:t>
      </w:r>
      <w:proofErr w:type="gramStart"/>
      <w:r>
        <w:rPr>
          <w:rFonts w:ascii="Segoe UI" w:eastAsia="Segoe UI" w:hAnsi="Segoe UI" w:cs="Segoe UI"/>
          <w:color w:val="323130"/>
        </w:rPr>
        <w:t>required to</w:t>
      </w:r>
      <w:proofErr w:type="gramEnd"/>
      <w:r>
        <w:rPr>
          <w:rFonts w:ascii="Segoe UI" w:eastAsia="Segoe UI" w:hAnsi="Segoe UI" w:cs="Segoe UI"/>
          <w:color w:val="323130"/>
        </w:rPr>
        <w:t xml:space="preserve"> modify </w:t>
      </w:r>
      <w:proofErr w:type="gramStart"/>
      <w:r>
        <w:rPr>
          <w:rFonts w:ascii="Segoe UI" w:eastAsia="Segoe UI" w:hAnsi="Segoe UI" w:cs="Segoe UI"/>
          <w:color w:val="323130"/>
        </w:rPr>
        <w:t>its</w:t>
      </w:r>
      <w:proofErr w:type="gramEnd"/>
      <w:r>
        <w:rPr>
          <w:rFonts w:ascii="Segoe UI" w:eastAsia="Segoe UI" w:hAnsi="Segoe UI" w:cs="Segoe UI"/>
          <w:color w:val="323130"/>
        </w:rPr>
        <w:t xml:space="preserve"> findings or conclusions based on boards written responses.</w:t>
      </w:r>
      <w:r w:rsidR="009367CD">
        <w:rPr>
          <w:rFonts w:ascii="Segoe UI" w:eastAsia="Segoe UI" w:hAnsi="Segoe UI" w:cs="Segoe UI"/>
          <w:color w:val="323130"/>
        </w:rPr>
        <w:t xml:space="preserve">  </w:t>
      </w:r>
      <w:r>
        <w:rPr>
          <w:rFonts w:ascii="Segoe UI" w:eastAsia="Segoe UI" w:hAnsi="Segoe UI" w:cs="Segoe UI"/>
          <w:color w:val="323130"/>
        </w:rPr>
        <w:t xml:space="preserve">We feel that incorporating perhaps an appeals process would be essential to reassuring fairness and due process and would help ensure that any oversight measures are appropriate and justified. As an example, our particular board during the prior session had some financial figures that were inaccurately reported and it </w:t>
      </w:r>
      <w:proofErr w:type="spellStart"/>
      <w:r>
        <w:rPr>
          <w:rFonts w:ascii="Segoe UI" w:eastAsia="Segoe UI" w:hAnsi="Segoe UI" w:cs="Segoe UI"/>
          <w:color w:val="323130"/>
        </w:rPr>
        <w:t>requ</w:t>
      </w:r>
      <w:proofErr w:type="spellEnd"/>
      <w:r>
        <w:rPr>
          <w:rFonts w:ascii="Segoe UI" w:eastAsia="Segoe UI" w:hAnsi="Segoe UI" w:cs="Segoe UI"/>
          <w:color w:val="323130"/>
        </w:rPr>
        <w:t>.</w:t>
      </w:r>
      <w:r w:rsidR="009367CD">
        <w:rPr>
          <w:rFonts w:ascii="Segoe UI" w:eastAsia="Segoe UI" w:hAnsi="Segoe UI" w:cs="Segoe UI"/>
          <w:color w:val="323130"/>
        </w:rPr>
        <w:t xml:space="preserve">  </w:t>
      </w:r>
      <w:r>
        <w:rPr>
          <w:rFonts w:ascii="Segoe UI" w:eastAsia="Segoe UI" w:hAnsi="Segoe UI" w:cs="Segoe UI"/>
          <w:color w:val="323130"/>
        </w:rPr>
        <w:t>Us to work with your office to make some corrective action.</w:t>
      </w:r>
      <w:r>
        <w:rPr>
          <w:rFonts w:ascii="Segoe UI" w:eastAsia="Segoe UI" w:hAnsi="Segoe UI" w:cs="Segoe UI"/>
          <w:color w:val="323130"/>
        </w:rPr>
        <w:br/>
        <w:t>We want to ensure that a process like that stays intact.</w:t>
      </w:r>
      <w:r w:rsidR="009367CD">
        <w:rPr>
          <w:rFonts w:ascii="Segoe UI" w:eastAsia="Segoe UI" w:hAnsi="Segoe UI" w:cs="Segoe UI"/>
          <w:color w:val="323130"/>
        </w:rPr>
        <w:t xml:space="preserve">  </w:t>
      </w:r>
      <w:r>
        <w:rPr>
          <w:rFonts w:ascii="Segoe UI" w:eastAsia="Segoe UI" w:hAnsi="Segoe UI" w:cs="Segoe UI"/>
          <w:color w:val="323130"/>
        </w:rPr>
        <w:t>Thank you.</w:t>
      </w:r>
      <w:r>
        <w:rPr>
          <w:rFonts w:ascii="Segoe UI" w:eastAsia="Segoe UI" w:hAnsi="Segoe UI" w:cs="Segoe UI"/>
          <w:color w:val="323130"/>
        </w:rPr>
        <w:br/>
        <w:t>Anybody else in Carson City?</w:t>
      </w:r>
      <w:r>
        <w:rPr>
          <w:rFonts w:ascii="Segoe UI" w:eastAsia="Segoe UI" w:hAnsi="Segoe UI" w:cs="Segoe UI"/>
          <w:color w:val="323130"/>
        </w:rPr>
        <w:br/>
        <w:t xml:space="preserve">From the comment in Las </w:t>
      </w:r>
      <w:proofErr w:type="gramStart"/>
      <w:r>
        <w:rPr>
          <w:rFonts w:ascii="Segoe UI" w:eastAsia="Segoe UI" w:hAnsi="Segoe UI" w:cs="Segoe UI"/>
          <w:color w:val="323130"/>
        </w:rPr>
        <w:t>Vegas for</w:t>
      </w:r>
      <w:proofErr w:type="gramEnd"/>
      <w:r>
        <w:rPr>
          <w:rFonts w:ascii="Segoe UI" w:eastAsia="Segoe UI" w:hAnsi="Segoe UI" w:cs="Segoe UI"/>
          <w:color w:val="323130"/>
        </w:rPr>
        <w:t xml:space="preserve"> section 20.</w:t>
      </w:r>
      <w:r>
        <w:rPr>
          <w:rFonts w:ascii="Segoe UI" w:eastAsia="Segoe UI" w:hAnsi="Segoe UI" w:cs="Segoe UI"/>
          <w:b/>
          <w:bCs/>
          <w:color w:val="605E5C"/>
        </w:rPr>
        <w:br/>
        <w:t xml:space="preserve">Angie Rojas   </w:t>
      </w:r>
      <w:r>
        <w:rPr>
          <w:rFonts w:ascii="Segoe UI" w:eastAsia="Segoe UI" w:hAnsi="Segoe UI" w:cs="Segoe UI"/>
          <w:color w:val="A19F9D"/>
        </w:rPr>
        <w:t>1:10:28</w:t>
      </w:r>
      <w:r>
        <w:rPr>
          <w:rFonts w:ascii="Segoe UI" w:eastAsia="Segoe UI" w:hAnsi="Segoe UI" w:cs="Segoe UI"/>
          <w:color w:val="323130"/>
        </w:rPr>
        <w:br/>
        <w:t>This is</w:t>
      </w:r>
      <w:r w:rsidRPr="00C610DB">
        <w:rPr>
          <w:rFonts w:ascii="Segoe UI" w:eastAsia="Segoe UI" w:hAnsi="Segoe UI" w:cs="Segoe UI"/>
          <w:b/>
          <w:bCs/>
          <w:color w:val="323130"/>
        </w:rPr>
        <w:t xml:space="preserve"> </w:t>
      </w:r>
      <w:r w:rsidRPr="00E04F3F">
        <w:rPr>
          <w:rFonts w:ascii="Segoe UI" w:eastAsia="Segoe UI" w:hAnsi="Segoe UI" w:cs="Segoe UI"/>
          <w:color w:val="323130"/>
        </w:rPr>
        <w:t>Jim Wadhams with Wadhams advisors. On behalf of the Nevada State Board of Architecture, w</w:t>
      </w:r>
      <w:r>
        <w:rPr>
          <w:rFonts w:ascii="Segoe UI" w:eastAsia="Segoe UI" w:hAnsi="Segoe UI" w:cs="Segoe UI"/>
          <w:color w:val="323130"/>
        </w:rPr>
        <w:t xml:space="preserve">ould simply suggest that the definition contained in section 14, subsection 3, sub subsection B on performance data be moved to the main definition section and applicable to the report as </w:t>
      </w:r>
      <w:proofErr w:type="gramStart"/>
      <w:r>
        <w:rPr>
          <w:rFonts w:ascii="Segoe UI" w:eastAsia="Segoe UI" w:hAnsi="Segoe UI" w:cs="Segoe UI"/>
          <w:color w:val="323130"/>
        </w:rPr>
        <w:t>the</w:t>
      </w:r>
      <w:proofErr w:type="gramEnd"/>
      <w:r>
        <w:rPr>
          <w:rFonts w:ascii="Segoe UI" w:eastAsia="Segoe UI" w:hAnsi="Segoe UI" w:cs="Segoe UI"/>
          <w:color w:val="323130"/>
        </w:rPr>
        <w:t xml:space="preserve"> whole that.</w:t>
      </w:r>
      <w:r w:rsidR="009367CD">
        <w:rPr>
          <w:rFonts w:ascii="Segoe UI" w:eastAsia="Segoe UI" w:hAnsi="Segoe UI" w:cs="Segoe UI"/>
          <w:color w:val="323130"/>
        </w:rPr>
        <w:t xml:space="preserve">  </w:t>
      </w:r>
      <w:r>
        <w:rPr>
          <w:rFonts w:ascii="Segoe UI" w:eastAsia="Segoe UI" w:hAnsi="Segoe UI" w:cs="Segoe UI"/>
          <w:color w:val="323130"/>
        </w:rPr>
        <w:t>Eliminate some ambiguity about what is being evaluated in these reports.</w:t>
      </w:r>
      <w:r>
        <w:rPr>
          <w:rFonts w:ascii="Segoe UI" w:eastAsia="Segoe UI" w:hAnsi="Segoe UI" w:cs="Segoe UI"/>
          <w:b/>
          <w:bCs/>
          <w:color w:val="605E5C"/>
        </w:rPr>
        <w:br/>
        <w:t xml:space="preserve">Nikki Haag   </w:t>
      </w:r>
      <w:r>
        <w:rPr>
          <w:rFonts w:ascii="Segoe UI" w:eastAsia="Segoe UI" w:hAnsi="Segoe UI" w:cs="Segoe UI"/>
          <w:color w:val="A19F9D"/>
        </w:rPr>
        <w:t>1:11:01</w:t>
      </w:r>
      <w:r>
        <w:rPr>
          <w:rFonts w:ascii="Segoe UI" w:eastAsia="Segoe UI" w:hAnsi="Segoe UI" w:cs="Segoe UI"/>
          <w:color w:val="323130"/>
        </w:rPr>
        <w:br/>
        <w:t>Any other public comment in Las Vegas?</w:t>
      </w:r>
      <w:r>
        <w:rPr>
          <w:rFonts w:ascii="Segoe UI" w:eastAsia="Segoe UI" w:hAnsi="Segoe UI" w:cs="Segoe UI"/>
          <w:color w:val="323130"/>
        </w:rPr>
        <w:br/>
        <w:t>Move on to section 21, the last section.</w:t>
      </w:r>
      <w:r>
        <w:rPr>
          <w:rFonts w:ascii="Segoe UI" w:eastAsia="Segoe UI" w:hAnsi="Segoe UI" w:cs="Segoe UI"/>
          <w:color w:val="323130"/>
        </w:rPr>
        <w:br/>
      </w:r>
      <w:r w:rsidRPr="00E04F3F">
        <w:rPr>
          <w:rFonts w:ascii="Segoe UI" w:eastAsia="Segoe UI" w:hAnsi="Segoe UI" w:cs="Segoe UI"/>
          <w:color w:val="323130"/>
        </w:rPr>
        <w:t>Section 21.</w:t>
      </w:r>
      <w:r w:rsidRPr="00E04F3F">
        <w:rPr>
          <w:rFonts w:ascii="Segoe UI" w:eastAsia="Segoe UI" w:hAnsi="Segoe UI" w:cs="Segoe UI"/>
          <w:color w:val="323130"/>
        </w:rPr>
        <w:br/>
      </w:r>
      <w:r>
        <w:rPr>
          <w:rFonts w:ascii="Segoe UI" w:eastAsia="Segoe UI" w:hAnsi="Segoe UI" w:cs="Segoe UI"/>
          <w:color w:val="323130"/>
        </w:rPr>
        <w:t>If the office identifies concerns regarding the compliance of a board with the requirements of statute or with the administrative practices, internal controls, or reporting, compliance of the board, the Office shall provide the board with written recommendations to promote improved performance, administrative consistency or compliance with statutory and Reg.</w:t>
      </w:r>
      <w:r w:rsidR="009367CD">
        <w:rPr>
          <w:rFonts w:ascii="Segoe UI" w:eastAsia="Segoe UI" w:hAnsi="Segoe UI" w:cs="Segoe UI"/>
          <w:color w:val="323130"/>
        </w:rPr>
        <w:t xml:space="preserve">  </w:t>
      </w:r>
      <w:r>
        <w:rPr>
          <w:rFonts w:ascii="Segoe UI" w:eastAsia="Segoe UI" w:hAnsi="Segoe UI" w:cs="Segoe UI"/>
          <w:color w:val="323130"/>
        </w:rPr>
        <w:t>Requirements 2.</w:t>
      </w:r>
      <w:r w:rsidR="009367CD">
        <w:rPr>
          <w:rFonts w:ascii="Segoe UI" w:eastAsia="Segoe UI" w:hAnsi="Segoe UI" w:cs="Segoe UI"/>
          <w:color w:val="323130"/>
        </w:rPr>
        <w:t xml:space="preserve">  </w:t>
      </w:r>
      <w:r>
        <w:rPr>
          <w:rFonts w:ascii="Segoe UI" w:eastAsia="Segoe UI" w:hAnsi="Segoe UI" w:cs="Segoe UI"/>
          <w:color w:val="323130"/>
        </w:rPr>
        <w:t>Not more than sixty days after receiving written recommendations provided pursuant to subsection 1.</w:t>
      </w:r>
      <w:r>
        <w:rPr>
          <w:rFonts w:ascii="Segoe UI" w:eastAsia="Segoe UI" w:hAnsi="Segoe UI" w:cs="Segoe UI"/>
          <w:b/>
          <w:bCs/>
          <w:color w:val="605E5C"/>
        </w:rPr>
        <w:br/>
        <w:t xml:space="preserve">Angie Rojas   </w:t>
      </w:r>
      <w:r>
        <w:rPr>
          <w:rFonts w:ascii="Segoe UI" w:eastAsia="Segoe UI" w:hAnsi="Segoe UI" w:cs="Segoe UI"/>
          <w:color w:val="A19F9D"/>
        </w:rPr>
        <w:t>1:11:37</w:t>
      </w:r>
      <w:r>
        <w:rPr>
          <w:rFonts w:ascii="Segoe UI" w:eastAsia="Segoe UI" w:hAnsi="Segoe UI" w:cs="Segoe UI"/>
          <w:color w:val="323130"/>
        </w:rPr>
        <w:br/>
        <w:t>Like pilot.</w:t>
      </w:r>
      <w:r>
        <w:rPr>
          <w:rFonts w:ascii="Segoe UI" w:eastAsia="Segoe UI" w:hAnsi="Segoe UI" w:cs="Segoe UI"/>
          <w:b/>
          <w:bCs/>
          <w:color w:val="605E5C"/>
        </w:rPr>
        <w:br/>
        <w:t xml:space="preserve">Nikki Haag   </w:t>
      </w:r>
      <w:r>
        <w:rPr>
          <w:rFonts w:ascii="Segoe UI" w:eastAsia="Segoe UI" w:hAnsi="Segoe UI" w:cs="Segoe UI"/>
          <w:color w:val="A19F9D"/>
        </w:rPr>
        <w:t>1:11:44</w:t>
      </w:r>
      <w:r>
        <w:rPr>
          <w:rFonts w:ascii="Segoe UI" w:eastAsia="Segoe UI" w:hAnsi="Segoe UI" w:cs="Segoe UI"/>
          <w:color w:val="323130"/>
        </w:rPr>
        <w:br/>
        <w:t>Aboard show review, such recommendations and provide the office with the response describing the actions of the board, the actions the board intends to take to address the written recommendations of the office, if any, and three. If the office identifies.</w:t>
      </w:r>
      <w:r>
        <w:rPr>
          <w:rFonts w:ascii="Segoe UI" w:eastAsia="Segoe UI" w:hAnsi="Segoe UI" w:cs="Segoe UI"/>
          <w:color w:val="323130"/>
        </w:rPr>
        <w:br/>
        <w:t>Any conduct by a board member in the performance of his or her duties that may be constitute malfeasance or nonfeasance, including without limitation, neglect of duty, incompetence, or inefficiency, the office.</w:t>
      </w:r>
      <w:r w:rsidR="009367CD">
        <w:rPr>
          <w:rFonts w:ascii="Segoe UI" w:eastAsia="Segoe UI" w:hAnsi="Segoe UI" w:cs="Segoe UI"/>
          <w:color w:val="323130"/>
        </w:rPr>
        <w:t xml:space="preserve">  </w:t>
      </w:r>
      <w:r>
        <w:rPr>
          <w:rFonts w:ascii="Segoe UI" w:eastAsia="Segoe UI" w:hAnsi="Segoe UI" w:cs="Segoe UI"/>
          <w:color w:val="323130"/>
        </w:rPr>
        <w:t xml:space="preserve">May refer such contact to the governor to </w:t>
      </w:r>
      <w:r>
        <w:rPr>
          <w:rFonts w:ascii="Segoe UI" w:eastAsia="Segoe UI" w:hAnsi="Segoe UI" w:cs="Segoe UI"/>
          <w:color w:val="323130"/>
        </w:rPr>
        <w:lastRenderedPageBreak/>
        <w:t>consider whether the board should be the board member should be removed from the board pursuant to NRS 232, A .030.</w:t>
      </w:r>
      <w:r w:rsidR="009367CD">
        <w:rPr>
          <w:rFonts w:ascii="Segoe UI" w:eastAsia="Segoe UI" w:hAnsi="Segoe UI" w:cs="Segoe UI"/>
          <w:color w:val="323130"/>
        </w:rPr>
        <w:t xml:space="preserve">  </w:t>
      </w:r>
      <w:r>
        <w:rPr>
          <w:rFonts w:ascii="Segoe UI" w:eastAsia="Segoe UI" w:hAnsi="Segoe UI" w:cs="Segoe UI"/>
          <w:color w:val="323130"/>
        </w:rPr>
        <w:t>And I will open it up for public comment on section 21 in Carson City.</w:t>
      </w:r>
      <w:r>
        <w:rPr>
          <w:rFonts w:ascii="Segoe UI" w:eastAsia="Segoe UI" w:hAnsi="Segoe UI" w:cs="Segoe UI"/>
          <w:color w:val="323130"/>
        </w:rPr>
        <w:br/>
      </w:r>
      <w:r w:rsidRPr="00E04F3F">
        <w:rPr>
          <w:rFonts w:ascii="Segoe UI" w:eastAsia="Segoe UI" w:hAnsi="Segoe UI" w:cs="Segoe UI"/>
          <w:color w:val="323130"/>
        </w:rPr>
        <w:t>Louis L</w:t>
      </w:r>
      <w:r w:rsidR="00FB07AE">
        <w:rPr>
          <w:rFonts w:ascii="Segoe UI" w:eastAsia="Segoe UI" w:hAnsi="Segoe UI" w:cs="Segoe UI"/>
          <w:color w:val="323130"/>
        </w:rPr>
        <w:t>i</w:t>
      </w:r>
      <w:r w:rsidRPr="00E04F3F">
        <w:rPr>
          <w:rFonts w:ascii="Segoe UI" w:eastAsia="Segoe UI" w:hAnsi="Segoe UI" w:cs="Segoe UI"/>
          <w:color w:val="323130"/>
        </w:rPr>
        <w:t>ng of Ling Limited.</w:t>
      </w:r>
      <w:r w:rsidRPr="00E04F3F">
        <w:rPr>
          <w:rFonts w:ascii="Segoe UI" w:eastAsia="Segoe UI" w:hAnsi="Segoe UI" w:cs="Segoe UI"/>
          <w:color w:val="323130"/>
        </w:rPr>
        <w:br/>
      </w:r>
      <w:r>
        <w:rPr>
          <w:rFonts w:ascii="Segoe UI" w:eastAsia="Segoe UI" w:hAnsi="Segoe UI" w:cs="Segoe UI"/>
          <w:color w:val="323130"/>
        </w:rPr>
        <w:t>I just noticed in subsection 2.</w:t>
      </w:r>
      <w:r>
        <w:rPr>
          <w:rFonts w:ascii="Segoe UI" w:eastAsia="Segoe UI" w:hAnsi="Segoe UI" w:cs="Segoe UI"/>
          <w:color w:val="323130"/>
        </w:rPr>
        <w:br/>
        <w:t xml:space="preserve">60 days I would request that be changed to 90. A lot of the </w:t>
      </w:r>
      <w:proofErr w:type="gramStart"/>
      <w:r>
        <w:rPr>
          <w:rFonts w:ascii="Segoe UI" w:eastAsia="Segoe UI" w:hAnsi="Segoe UI" w:cs="Segoe UI"/>
          <w:color w:val="323130"/>
        </w:rPr>
        <w:t>boards</w:t>
      </w:r>
      <w:proofErr w:type="gramEnd"/>
      <w:r>
        <w:rPr>
          <w:rFonts w:ascii="Segoe UI" w:eastAsia="Segoe UI" w:hAnsi="Segoe UI" w:cs="Segoe UI"/>
          <w:color w:val="323130"/>
        </w:rPr>
        <w:t xml:space="preserve"> meet quarterly and if this report comes out and you want the board to be able to address it under the open meeting law, I </w:t>
      </w:r>
      <w:proofErr w:type="gramStart"/>
      <w:r>
        <w:rPr>
          <w:rFonts w:ascii="Segoe UI" w:eastAsia="Segoe UI" w:hAnsi="Segoe UI" w:cs="Segoe UI"/>
          <w:color w:val="323130"/>
        </w:rPr>
        <w:t>either have</w:t>
      </w:r>
      <w:proofErr w:type="gramEnd"/>
      <w:r>
        <w:rPr>
          <w:rFonts w:ascii="Segoe UI" w:eastAsia="Segoe UI" w:hAnsi="Segoe UI" w:cs="Segoe UI"/>
          <w:color w:val="323130"/>
        </w:rPr>
        <w:t xml:space="preserve"> to put it </w:t>
      </w:r>
      <w:proofErr w:type="gramStart"/>
      <w:r>
        <w:rPr>
          <w:rFonts w:ascii="Segoe UI" w:eastAsia="Segoe UI" w:hAnsi="Segoe UI" w:cs="Segoe UI"/>
          <w:color w:val="323130"/>
        </w:rPr>
        <w:t>on</w:t>
      </w:r>
      <w:proofErr w:type="gramEnd"/>
      <w:r>
        <w:rPr>
          <w:rFonts w:ascii="Segoe UI" w:eastAsia="Segoe UI" w:hAnsi="Segoe UI" w:cs="Segoe UI"/>
          <w:color w:val="323130"/>
        </w:rPr>
        <w:t xml:space="preserve"> their next quarterly meeting.</w:t>
      </w:r>
      <w:r w:rsidR="009367CD">
        <w:rPr>
          <w:rFonts w:ascii="Segoe UI" w:eastAsia="Segoe UI" w:hAnsi="Segoe UI" w:cs="Segoe UI"/>
          <w:color w:val="323130"/>
        </w:rPr>
        <w:t xml:space="preserve">  </w:t>
      </w:r>
      <w:r>
        <w:rPr>
          <w:rFonts w:ascii="Segoe UI" w:eastAsia="Segoe UI" w:hAnsi="Segoe UI" w:cs="Segoe UI"/>
          <w:color w:val="323130"/>
        </w:rPr>
        <w:t>Which may be more than 60 days for them to address it.</w:t>
      </w:r>
      <w:r w:rsidR="009367CD">
        <w:rPr>
          <w:rFonts w:ascii="Segoe UI" w:eastAsia="Segoe UI" w:hAnsi="Segoe UI" w:cs="Segoe UI"/>
          <w:color w:val="323130"/>
        </w:rPr>
        <w:t xml:space="preserve">  </w:t>
      </w:r>
      <w:proofErr w:type="gramStart"/>
      <w:r>
        <w:rPr>
          <w:rFonts w:ascii="Segoe UI" w:eastAsia="Segoe UI" w:hAnsi="Segoe UI" w:cs="Segoe UI"/>
          <w:color w:val="323130"/>
        </w:rPr>
        <w:t>And or</w:t>
      </w:r>
      <w:proofErr w:type="gramEnd"/>
      <w:r>
        <w:rPr>
          <w:rFonts w:ascii="Segoe UI" w:eastAsia="Segoe UI" w:hAnsi="Segoe UI" w:cs="Segoe UI"/>
          <w:color w:val="323130"/>
        </w:rPr>
        <w:t xml:space="preserve"> we have to have a special meeting.</w:t>
      </w:r>
      <w:r w:rsidR="009367CD">
        <w:rPr>
          <w:rFonts w:ascii="Segoe UI" w:eastAsia="Segoe UI" w:hAnsi="Segoe UI" w:cs="Segoe UI"/>
          <w:color w:val="323130"/>
        </w:rPr>
        <w:t xml:space="preserve">  </w:t>
      </w:r>
      <w:r>
        <w:rPr>
          <w:rFonts w:ascii="Segoe UI" w:eastAsia="Segoe UI" w:hAnsi="Segoe UI" w:cs="Segoe UI"/>
          <w:color w:val="323130"/>
        </w:rPr>
        <w:t>And that's extra expense to the board.</w:t>
      </w:r>
      <w:r w:rsidR="009367CD">
        <w:rPr>
          <w:rFonts w:ascii="Segoe UI" w:eastAsia="Segoe UI" w:hAnsi="Segoe UI" w:cs="Segoe UI"/>
          <w:color w:val="323130"/>
        </w:rPr>
        <w:t xml:space="preserve">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90 days. In fact, if you think about it, even 90 days may not be enough.</w:t>
      </w:r>
      <w:r w:rsidR="009367CD">
        <w:rPr>
          <w:rFonts w:ascii="Segoe UI" w:eastAsia="Segoe UI" w:hAnsi="Segoe UI" w:cs="Segoe UI"/>
          <w:color w:val="323130"/>
        </w:rPr>
        <w:t xml:space="preserve">  </w:t>
      </w:r>
      <w:r>
        <w:rPr>
          <w:rFonts w:ascii="Segoe UI" w:eastAsia="Segoe UI" w:hAnsi="Segoe UI" w:cs="Segoe UI"/>
          <w:color w:val="323130"/>
        </w:rPr>
        <w:t>Board meets they come up with their responses to you and then they have to write those.</w:t>
      </w:r>
      <w:r w:rsidR="009367CD">
        <w:rPr>
          <w:rFonts w:ascii="Segoe UI" w:eastAsia="Segoe UI" w:hAnsi="Segoe UI" w:cs="Segoe UI"/>
          <w:color w:val="323130"/>
        </w:rPr>
        <w:t xml:space="preserve">  </w:t>
      </w:r>
      <w:r>
        <w:rPr>
          <w:rFonts w:ascii="Segoe UI" w:eastAsia="Segoe UI" w:hAnsi="Segoe UI" w:cs="Segoe UI"/>
          <w:color w:val="323130"/>
        </w:rPr>
        <w:t xml:space="preserve">We're now outside or not even the </w:t>
      </w:r>
      <w:proofErr w:type="gramStart"/>
      <w:r>
        <w:rPr>
          <w:rFonts w:ascii="Segoe UI" w:eastAsia="Segoe UI" w:hAnsi="Segoe UI" w:cs="Segoe UI"/>
          <w:color w:val="323130"/>
        </w:rPr>
        <w:t>90 day</w:t>
      </w:r>
      <w:proofErr w:type="gramEnd"/>
      <w:r>
        <w:rPr>
          <w:rFonts w:ascii="Segoe UI" w:eastAsia="Segoe UI" w:hAnsi="Segoe UI" w:cs="Segoe UI"/>
          <w:color w:val="323130"/>
        </w:rPr>
        <w:t xml:space="preserve"> window I'm suggesting, so you might want to think about.</w:t>
      </w:r>
      <w:r w:rsidR="009367CD">
        <w:rPr>
          <w:rFonts w:ascii="Segoe UI" w:eastAsia="Segoe UI" w:hAnsi="Segoe UI" w:cs="Segoe UI"/>
          <w:color w:val="323130"/>
        </w:rPr>
        <w:t xml:space="preserve">  </w:t>
      </w:r>
      <w:r>
        <w:rPr>
          <w:rFonts w:ascii="Segoe UI" w:eastAsia="Segoe UI" w:hAnsi="Segoe UI" w:cs="Segoe UI"/>
          <w:color w:val="323130"/>
        </w:rPr>
        <w:t>90 or 120 days, just to give the board the opportunity to meet, come up with their response and get it to you.</w:t>
      </w:r>
      <w:r w:rsidR="009367CD">
        <w:rPr>
          <w:rFonts w:ascii="Segoe UI" w:eastAsia="Segoe UI" w:hAnsi="Segoe UI" w:cs="Segoe UI"/>
          <w:color w:val="323130"/>
        </w:rPr>
        <w:t xml:space="preserve">  </w:t>
      </w:r>
      <w:r>
        <w:rPr>
          <w:rFonts w:ascii="Segoe UI" w:eastAsia="Segoe UI" w:hAnsi="Segoe UI" w:cs="Segoe UI"/>
          <w:color w:val="323130"/>
        </w:rPr>
        <w:t>Anybody for public comment in Las Vegas for section 21?</w:t>
      </w:r>
      <w:r>
        <w:rPr>
          <w:rFonts w:ascii="Segoe UI" w:eastAsia="Segoe UI" w:hAnsi="Segoe UI" w:cs="Segoe UI"/>
          <w:color w:val="323130"/>
        </w:rPr>
        <w:br/>
        <w:t>And we will move to.</w:t>
      </w:r>
      <w:r>
        <w:rPr>
          <w:rFonts w:ascii="Segoe UI" w:eastAsia="Segoe UI" w:hAnsi="Segoe UI" w:cs="Segoe UI"/>
          <w:color w:val="323130"/>
        </w:rPr>
        <w:br/>
        <w:t>Agenda item D.</w:t>
      </w:r>
      <w:r>
        <w:rPr>
          <w:rFonts w:ascii="Segoe UI" w:eastAsia="Segoe UI" w:hAnsi="Segoe UI" w:cs="Segoe UI"/>
          <w:color w:val="323130"/>
        </w:rPr>
        <w:br/>
        <w:t>Any public comment in Carson City?</w:t>
      </w:r>
      <w:r w:rsidR="009367CD">
        <w:rPr>
          <w:rFonts w:ascii="Segoe UI" w:eastAsia="Segoe UI" w:hAnsi="Segoe UI" w:cs="Segoe UI"/>
          <w:color w:val="323130"/>
        </w:rPr>
        <w:t xml:space="preserve">  </w:t>
      </w:r>
      <w:r>
        <w:rPr>
          <w:rFonts w:ascii="Segoe UI" w:eastAsia="Segoe UI" w:hAnsi="Segoe UI" w:cs="Segoe UI"/>
          <w:color w:val="323130"/>
        </w:rPr>
        <w:t>Any additional public comments?</w:t>
      </w:r>
      <w:r w:rsidR="009367CD">
        <w:rPr>
          <w:rFonts w:ascii="Segoe UI" w:eastAsia="Segoe UI" w:hAnsi="Segoe UI" w:cs="Segoe UI"/>
          <w:color w:val="323130"/>
        </w:rPr>
        <w:t xml:space="preserve">  </w:t>
      </w:r>
      <w:r w:rsidRPr="00E04F3F">
        <w:rPr>
          <w:rFonts w:ascii="Segoe UI" w:eastAsia="Segoe UI" w:hAnsi="Segoe UI" w:cs="Segoe UI"/>
          <w:color w:val="323130"/>
        </w:rPr>
        <w:t xml:space="preserve">Loretta Ponton and Board of Environmental Health Specialists </w:t>
      </w:r>
      <w:r>
        <w:rPr>
          <w:rFonts w:ascii="Segoe UI" w:eastAsia="Segoe UI" w:hAnsi="Segoe UI" w:cs="Segoe UI"/>
          <w:color w:val="323130"/>
        </w:rPr>
        <w:t xml:space="preserve">and I'd like to thank you for </w:t>
      </w:r>
      <w:proofErr w:type="gramStart"/>
      <w:r>
        <w:rPr>
          <w:rFonts w:ascii="Segoe UI" w:eastAsia="Segoe UI" w:hAnsi="Segoe UI" w:cs="Segoe UI"/>
          <w:color w:val="323130"/>
        </w:rPr>
        <w:t xml:space="preserve">the </w:t>
      </w:r>
      <w:r w:rsidR="009367CD">
        <w:rPr>
          <w:rFonts w:ascii="Segoe UI" w:eastAsia="Segoe UI" w:hAnsi="Segoe UI" w:cs="Segoe UI"/>
          <w:color w:val="323130"/>
        </w:rPr>
        <w:t xml:space="preserve"> </w:t>
      </w:r>
      <w:r>
        <w:rPr>
          <w:rFonts w:ascii="Segoe UI" w:eastAsia="Segoe UI" w:hAnsi="Segoe UI" w:cs="Segoe UI"/>
          <w:color w:val="323130"/>
        </w:rPr>
        <w:t>opportunity</w:t>
      </w:r>
      <w:proofErr w:type="gramEnd"/>
      <w:r>
        <w:rPr>
          <w:rFonts w:ascii="Segoe UI" w:eastAsia="Segoe UI" w:hAnsi="Segoe UI" w:cs="Segoe UI"/>
          <w:color w:val="323130"/>
        </w:rPr>
        <w:t xml:space="preserve"> to provide these additional comments and suggestions and recommendations for revision to the.</w:t>
      </w:r>
      <w:r w:rsidR="009367CD">
        <w:rPr>
          <w:rFonts w:ascii="Segoe UI" w:eastAsia="Segoe UI" w:hAnsi="Segoe UI" w:cs="Segoe UI"/>
          <w:color w:val="323130"/>
        </w:rPr>
        <w:t xml:space="preserve">  </w:t>
      </w:r>
      <w:proofErr w:type="gramStart"/>
      <w:r>
        <w:rPr>
          <w:rFonts w:ascii="Segoe UI" w:eastAsia="Segoe UI" w:hAnsi="Segoe UI" w:cs="Segoe UI"/>
          <w:color w:val="323130"/>
        </w:rPr>
        <w:t>To</w:t>
      </w:r>
      <w:proofErr w:type="gramEnd"/>
      <w:r>
        <w:rPr>
          <w:rFonts w:ascii="Segoe UI" w:eastAsia="Segoe UI" w:hAnsi="Segoe UI" w:cs="Segoe UI"/>
          <w:color w:val="323130"/>
        </w:rPr>
        <w:t xml:space="preserve"> the regulation, I would, for the record like to read the proposed section that I submitted for consideration, the new section.</w:t>
      </w:r>
      <w:r>
        <w:rPr>
          <w:rFonts w:ascii="Segoe UI" w:eastAsia="Segoe UI" w:hAnsi="Segoe UI" w:cs="Segoe UI"/>
          <w:color w:val="323130"/>
        </w:rPr>
        <w:br/>
        <w:t>Regarding waiver.</w:t>
      </w:r>
      <w:r w:rsidR="009367CD">
        <w:rPr>
          <w:rFonts w:ascii="Segoe UI" w:eastAsia="Segoe UI" w:hAnsi="Segoe UI" w:cs="Segoe UI"/>
          <w:color w:val="323130"/>
        </w:rPr>
        <w:t xml:space="preserve">  </w:t>
      </w:r>
      <w:r>
        <w:rPr>
          <w:rFonts w:ascii="Segoe UI" w:eastAsia="Segoe UI" w:hAnsi="Segoe UI" w:cs="Segoe UI"/>
          <w:color w:val="323130"/>
        </w:rPr>
        <w:t>The office may waive all or part.</w:t>
      </w:r>
      <w:r w:rsidR="009367CD">
        <w:rPr>
          <w:rFonts w:ascii="Segoe UI" w:eastAsia="Segoe UI" w:hAnsi="Segoe UI" w:cs="Segoe UI"/>
          <w:color w:val="323130"/>
        </w:rPr>
        <w:t xml:space="preserve">  </w:t>
      </w:r>
      <w:r>
        <w:rPr>
          <w:rFonts w:ascii="Segoe UI" w:eastAsia="Segoe UI" w:hAnsi="Segoe UI" w:cs="Segoe UI"/>
          <w:color w:val="323130"/>
        </w:rPr>
        <w:t>Part of the requirements of Section 232 of this regulation, if the board submits a written request for a waiver and provides evidence satisfactory to the office of an extenuating circumstance or undue hardship, which would not allow the board to comply with requirement.</w:t>
      </w:r>
      <w:r w:rsidR="009367CD">
        <w:rPr>
          <w:rFonts w:ascii="Segoe UI" w:eastAsia="Segoe UI" w:hAnsi="Segoe UI" w:cs="Segoe UI"/>
          <w:color w:val="323130"/>
        </w:rPr>
        <w:t xml:space="preserve">  </w:t>
      </w:r>
      <w:r>
        <w:rPr>
          <w:rFonts w:ascii="Segoe UI" w:eastAsia="Segoe UI" w:hAnsi="Segoe UI" w:cs="Segoe UI"/>
          <w:color w:val="323130"/>
        </w:rPr>
        <w:t>Examples of extenuating circumstances include, without limitation, financial hardship, limited staff resources.</w:t>
      </w:r>
      <w:r>
        <w:rPr>
          <w:rFonts w:ascii="Segoe UI" w:eastAsia="Segoe UI" w:hAnsi="Segoe UI" w:cs="Segoe UI"/>
          <w:color w:val="323130"/>
        </w:rPr>
        <w:br/>
        <w:t>Small number of licensees or limited.</w:t>
      </w:r>
      <w:r w:rsidR="009367CD">
        <w:rPr>
          <w:rFonts w:ascii="Segoe UI" w:eastAsia="Segoe UI" w:hAnsi="Segoe UI" w:cs="Segoe UI"/>
          <w:color w:val="323130"/>
        </w:rPr>
        <w:t xml:space="preserve">  </w:t>
      </w:r>
      <w:r>
        <w:rPr>
          <w:rFonts w:ascii="Segoe UI" w:eastAsia="Segoe UI" w:hAnsi="Segoe UI" w:cs="Segoe UI"/>
          <w:color w:val="323130"/>
        </w:rPr>
        <w:t>Limited number of complaints or disciplinary actions in the past five years. If a waiver is not granted, the office may grant extra time for the board to fulfill any requirement that has not been met.</w:t>
      </w:r>
      <w:r w:rsidR="009367CD">
        <w:rPr>
          <w:rFonts w:ascii="Segoe UI" w:eastAsia="Segoe UI" w:hAnsi="Segoe UI" w:cs="Segoe UI"/>
          <w:color w:val="323130"/>
        </w:rPr>
        <w:t xml:space="preserve">  </w:t>
      </w:r>
      <w:r>
        <w:rPr>
          <w:rFonts w:ascii="Segoe UI" w:eastAsia="Segoe UI" w:hAnsi="Segoe UI" w:cs="Segoe UI"/>
          <w:color w:val="323130"/>
        </w:rPr>
        <w:t xml:space="preserve">I want to reiterate that for small boards with limited staff and resources, it is </w:t>
      </w:r>
      <w:proofErr w:type="gramStart"/>
      <w:r>
        <w:rPr>
          <w:rFonts w:ascii="Segoe UI" w:eastAsia="Segoe UI" w:hAnsi="Segoe UI" w:cs="Segoe UI"/>
          <w:color w:val="323130"/>
        </w:rPr>
        <w:t>essential that</w:t>
      </w:r>
      <w:proofErr w:type="gramEnd"/>
      <w:r>
        <w:rPr>
          <w:rFonts w:ascii="Segoe UI" w:eastAsia="Segoe UI" w:hAnsi="Segoe UI" w:cs="Segoe UI"/>
          <w:color w:val="323130"/>
        </w:rPr>
        <w:t xml:space="preserve"> that we be </w:t>
      </w:r>
      <w:proofErr w:type="gramStart"/>
      <w:r>
        <w:rPr>
          <w:rFonts w:ascii="Segoe UI" w:eastAsia="Segoe UI" w:hAnsi="Segoe UI" w:cs="Segoe UI"/>
          <w:color w:val="323130"/>
        </w:rPr>
        <w:t>provided the ability to work</w:t>
      </w:r>
      <w:proofErr w:type="gramEnd"/>
      <w:r>
        <w:rPr>
          <w:rFonts w:ascii="Segoe UI" w:eastAsia="Segoe UI" w:hAnsi="Segoe UI" w:cs="Segoe UI"/>
          <w:color w:val="323130"/>
        </w:rPr>
        <w:t xml:space="preserve"> with the board with the office.</w:t>
      </w:r>
      <w:r w:rsidR="009367CD">
        <w:rPr>
          <w:rFonts w:ascii="Segoe UI" w:eastAsia="Segoe UI" w:hAnsi="Segoe UI" w:cs="Segoe UI"/>
          <w:color w:val="323130"/>
        </w:rPr>
        <w:t xml:space="preserve">  </w:t>
      </w:r>
      <w:r>
        <w:rPr>
          <w:rFonts w:ascii="Segoe UI" w:eastAsia="Segoe UI" w:hAnsi="Segoe UI" w:cs="Segoe UI"/>
          <w:color w:val="323130"/>
        </w:rPr>
        <w:t>On implementing.</w:t>
      </w:r>
      <w:r w:rsidR="009367CD">
        <w:rPr>
          <w:rFonts w:ascii="Segoe UI" w:eastAsia="Segoe UI" w:hAnsi="Segoe UI" w:cs="Segoe UI"/>
          <w:color w:val="323130"/>
        </w:rPr>
        <w:t xml:space="preserve">  </w:t>
      </w:r>
      <w:r>
        <w:rPr>
          <w:rFonts w:ascii="Segoe UI" w:eastAsia="Segoe UI" w:hAnsi="Segoe UI" w:cs="Segoe UI"/>
          <w:color w:val="323130"/>
        </w:rPr>
        <w:t xml:space="preserve">Any regulations that are ultimately approved, we also would like to reiterate that our board is strongly opposed to the adoption of the post regulation as written because it would have a </w:t>
      </w:r>
      <w:r>
        <w:rPr>
          <w:rFonts w:ascii="Segoe UI" w:eastAsia="Segoe UI" w:hAnsi="Segoe UI" w:cs="Segoe UI"/>
          <w:color w:val="323130"/>
        </w:rPr>
        <w:lastRenderedPageBreak/>
        <w:t>substantial impact on the operations of our board. Thank you.</w:t>
      </w:r>
      <w:r>
        <w:rPr>
          <w:rFonts w:ascii="Segoe UI" w:eastAsia="Segoe UI" w:hAnsi="Segoe UI" w:cs="Segoe UI"/>
          <w:color w:val="323130"/>
        </w:rPr>
        <w:br/>
        <w:t xml:space="preserve">I'm </w:t>
      </w:r>
      <w:proofErr w:type="spellStart"/>
      <w:r>
        <w:rPr>
          <w:rFonts w:ascii="Segoe UI" w:eastAsia="Segoe UI" w:hAnsi="Segoe UI" w:cs="Segoe UI"/>
          <w:color w:val="323130"/>
        </w:rPr>
        <w:t>gonna</w:t>
      </w:r>
      <w:proofErr w:type="spellEnd"/>
      <w:r>
        <w:rPr>
          <w:rFonts w:ascii="Segoe UI" w:eastAsia="Segoe UI" w:hAnsi="Segoe UI" w:cs="Segoe UI"/>
          <w:color w:val="323130"/>
        </w:rPr>
        <w:t xml:space="preserve"> hold off one minute of public comment.</w:t>
      </w:r>
      <w:r w:rsidR="009367CD">
        <w:rPr>
          <w:rFonts w:ascii="Segoe UI" w:eastAsia="Segoe UI" w:hAnsi="Segoe UI" w:cs="Segoe UI"/>
          <w:color w:val="323130"/>
        </w:rPr>
        <w:t xml:space="preserve">  </w:t>
      </w:r>
      <w:r w:rsidRPr="00E04F3F">
        <w:rPr>
          <w:rFonts w:ascii="Segoe UI" w:eastAsia="Segoe UI" w:hAnsi="Segoe UI" w:cs="Segoe UI"/>
          <w:color w:val="323130"/>
        </w:rPr>
        <w:t xml:space="preserve">Nikki Haag, I am </w:t>
      </w:r>
      <w:r>
        <w:rPr>
          <w:rFonts w:ascii="Segoe UI" w:eastAsia="Segoe UI" w:hAnsi="Segoe UI" w:cs="Segoe UI"/>
          <w:color w:val="323130"/>
        </w:rPr>
        <w:t>going to move back up.</w:t>
      </w:r>
      <w:r w:rsidR="009367CD">
        <w:rPr>
          <w:rFonts w:ascii="Segoe UI" w:eastAsia="Segoe UI" w:hAnsi="Segoe UI" w:cs="Segoe UI"/>
          <w:color w:val="323130"/>
        </w:rPr>
        <w:t xml:space="preserve">  </w:t>
      </w:r>
      <w:r>
        <w:rPr>
          <w:rFonts w:ascii="Segoe UI" w:eastAsia="Segoe UI" w:hAnsi="Segoe UI" w:cs="Segoe UI"/>
          <w:color w:val="323130"/>
        </w:rPr>
        <w:t>I'm sorry to section C and I am going to make a statement that the office, the Office of Nevada Boards Commissions and Council Standards and the Department of Business and Industry will hereby adopt LCB file number R 074.25.</w:t>
      </w:r>
      <w:r w:rsidR="009367CD">
        <w:rPr>
          <w:rFonts w:ascii="Segoe UI" w:eastAsia="Segoe UI" w:hAnsi="Segoe UI" w:cs="Segoe UI"/>
          <w:color w:val="323130"/>
        </w:rPr>
        <w:t xml:space="preserve">  </w:t>
      </w:r>
      <w:r>
        <w:rPr>
          <w:rFonts w:ascii="Segoe UI" w:eastAsia="Segoe UI" w:hAnsi="Segoe UI" w:cs="Segoe UI"/>
          <w:color w:val="323130"/>
        </w:rPr>
        <w:t>As presented.</w:t>
      </w:r>
      <w:r>
        <w:rPr>
          <w:rFonts w:ascii="Segoe UI" w:eastAsia="Segoe UI" w:hAnsi="Segoe UI" w:cs="Segoe UI"/>
          <w:color w:val="323130"/>
        </w:rPr>
        <w:br/>
        <w:t>And I will again go back to Section D and resume public comments.</w:t>
      </w:r>
      <w:r w:rsidR="009367CD">
        <w:rPr>
          <w:rFonts w:ascii="Segoe UI" w:eastAsia="Segoe UI" w:hAnsi="Segoe UI" w:cs="Segoe UI"/>
          <w:color w:val="323130"/>
        </w:rPr>
        <w:t xml:space="preserve">  </w:t>
      </w:r>
      <w:r w:rsidRPr="00E04F3F">
        <w:rPr>
          <w:rFonts w:ascii="Segoe UI" w:eastAsia="Segoe UI" w:hAnsi="Segoe UI" w:cs="Segoe UI"/>
          <w:color w:val="323130"/>
        </w:rPr>
        <w:t>Lowery, for the Record Board of Examiners for Social Workers, I h</w:t>
      </w:r>
      <w:r>
        <w:rPr>
          <w:rFonts w:ascii="Segoe UI" w:eastAsia="Segoe UI" w:hAnsi="Segoe UI" w:cs="Segoe UI"/>
          <w:color w:val="323130"/>
        </w:rPr>
        <w:t>ave had the opportunity to do multiple sets of knacks during my tenure for the social work board and earlier Miss Haag, you described what this process has been as being collaborative.</w:t>
      </w:r>
      <w:r w:rsidR="009367CD">
        <w:rPr>
          <w:rFonts w:ascii="Segoe UI" w:eastAsia="Segoe UI" w:hAnsi="Segoe UI" w:cs="Segoe UI"/>
          <w:color w:val="323130"/>
        </w:rPr>
        <w:t xml:space="preserve">  </w:t>
      </w:r>
      <w:r>
        <w:rPr>
          <w:rFonts w:ascii="Segoe UI" w:eastAsia="Segoe UI" w:hAnsi="Segoe UI" w:cs="Segoe UI"/>
          <w:color w:val="323130"/>
        </w:rPr>
        <w:t>And it has not been.</w:t>
      </w:r>
      <w:r>
        <w:rPr>
          <w:rFonts w:ascii="Segoe UI" w:eastAsia="Segoe UI" w:hAnsi="Segoe UI" w:cs="Segoe UI"/>
          <w:color w:val="323130"/>
        </w:rPr>
        <w:br/>
        <w:t>There has been no mechanism for the boards to ask any questions, which is typically what happens when an occupational board does.</w:t>
      </w:r>
      <w:r w:rsidR="009367CD">
        <w:rPr>
          <w:rFonts w:ascii="Segoe UI" w:eastAsia="Segoe UI" w:hAnsi="Segoe UI" w:cs="Segoe UI"/>
          <w:color w:val="323130"/>
        </w:rPr>
        <w:t xml:space="preserve">  </w:t>
      </w:r>
      <w:r>
        <w:rPr>
          <w:rFonts w:ascii="Segoe UI" w:eastAsia="Segoe UI" w:hAnsi="Segoe UI" w:cs="Segoe UI"/>
          <w:color w:val="323130"/>
        </w:rPr>
        <w:t>Workshops and.</w:t>
      </w:r>
      <w:r w:rsidR="009367CD">
        <w:rPr>
          <w:rFonts w:ascii="Segoe UI" w:eastAsia="Segoe UI" w:hAnsi="Segoe UI" w:cs="Segoe UI"/>
          <w:color w:val="323130"/>
        </w:rPr>
        <w:t xml:space="preserve">  </w:t>
      </w:r>
      <w:r>
        <w:rPr>
          <w:rFonts w:ascii="Segoe UI" w:eastAsia="Segoe UI" w:hAnsi="Segoe UI" w:cs="Segoe UI"/>
          <w:color w:val="323130"/>
        </w:rPr>
        <w:t xml:space="preserve">These hearings </w:t>
      </w:r>
      <w:proofErr w:type="gramStart"/>
      <w:r>
        <w:rPr>
          <w:rFonts w:ascii="Segoe UI" w:eastAsia="Segoe UI" w:hAnsi="Segoe UI" w:cs="Segoe UI"/>
          <w:color w:val="323130"/>
        </w:rPr>
        <w:t>is</w:t>
      </w:r>
      <w:proofErr w:type="gramEnd"/>
      <w:r>
        <w:rPr>
          <w:rFonts w:ascii="Segoe UI" w:eastAsia="Segoe UI" w:hAnsi="Segoe UI" w:cs="Segoe UI"/>
          <w:color w:val="323130"/>
        </w:rPr>
        <w:t xml:space="preserve"> there's an opportunity for dialogue.</w:t>
      </w:r>
      <w:r w:rsidR="009367CD">
        <w:rPr>
          <w:rFonts w:ascii="Segoe UI" w:eastAsia="Segoe UI" w:hAnsi="Segoe UI" w:cs="Segoe UI"/>
          <w:color w:val="323130"/>
        </w:rPr>
        <w:t xml:space="preserve">  </w:t>
      </w:r>
      <w:r>
        <w:rPr>
          <w:rFonts w:ascii="Segoe UI" w:eastAsia="Segoe UI" w:hAnsi="Segoe UI" w:cs="Segoe UI"/>
          <w:color w:val="323130"/>
        </w:rPr>
        <w:t>My observation is that multiple of the recommendations that have been made repeatedly, nothing has changed.</w:t>
      </w:r>
      <w:r>
        <w:rPr>
          <w:rFonts w:ascii="Segoe UI" w:eastAsia="Segoe UI" w:hAnsi="Segoe UI" w:cs="Segoe UI"/>
          <w:color w:val="323130"/>
        </w:rPr>
        <w:br/>
        <w:t>But we don't know why there has been no dialogue in this process.</w:t>
      </w:r>
      <w:r>
        <w:rPr>
          <w:rFonts w:ascii="Segoe UI" w:eastAsia="Segoe UI" w:hAnsi="Segoe UI" w:cs="Segoe UI"/>
          <w:color w:val="323130"/>
        </w:rPr>
        <w:br/>
        <w:t xml:space="preserve">It is one </w:t>
      </w:r>
      <w:proofErr w:type="gramStart"/>
      <w:r>
        <w:rPr>
          <w:rFonts w:ascii="Segoe UI" w:eastAsia="Segoe UI" w:hAnsi="Segoe UI" w:cs="Segoe UI"/>
          <w:color w:val="323130"/>
        </w:rPr>
        <w:t>way</w:t>
      </w:r>
      <w:proofErr w:type="gramEnd"/>
      <w:r>
        <w:rPr>
          <w:rFonts w:ascii="Segoe UI" w:eastAsia="Segoe UI" w:hAnsi="Segoe UI" w:cs="Segoe UI"/>
          <w:color w:val="323130"/>
        </w:rPr>
        <w:t xml:space="preserve"> communication. We give you our feedback and y'all do whatever you're going to do.</w:t>
      </w:r>
      <w:r w:rsidR="006D3FE0">
        <w:rPr>
          <w:rFonts w:ascii="Segoe UI" w:eastAsia="Segoe UI" w:hAnsi="Segoe UI" w:cs="Segoe UI"/>
          <w:color w:val="323130"/>
        </w:rPr>
        <w:t xml:space="preserve">  </w:t>
      </w:r>
      <w:r>
        <w:rPr>
          <w:rFonts w:ascii="Segoe UI" w:eastAsia="Segoe UI" w:hAnsi="Segoe UI" w:cs="Segoe UI"/>
          <w:color w:val="323130"/>
        </w:rPr>
        <w:t>Which for the most part is not to engage in a collaborative process and not to explain the rationale for some of the content and language that's in here.</w:t>
      </w:r>
      <w:r>
        <w:rPr>
          <w:rFonts w:ascii="Segoe UI" w:eastAsia="Segoe UI" w:hAnsi="Segoe UI" w:cs="Segoe UI"/>
          <w:color w:val="323130"/>
        </w:rPr>
        <w:br/>
        <w:t>So it's been approved.</w:t>
      </w:r>
      <w:r w:rsidR="006D3FE0">
        <w:rPr>
          <w:rFonts w:ascii="Segoe UI" w:eastAsia="Segoe UI" w:hAnsi="Segoe UI" w:cs="Segoe UI"/>
          <w:color w:val="323130"/>
        </w:rPr>
        <w:t xml:space="preserve">  </w:t>
      </w:r>
      <w:r>
        <w:rPr>
          <w:rFonts w:ascii="Segoe UI" w:eastAsia="Segoe UI" w:hAnsi="Segoe UI" w:cs="Segoe UI"/>
          <w:color w:val="323130"/>
        </w:rPr>
        <w:t>But not with a collaborative process.</w:t>
      </w:r>
      <w:r w:rsidR="006D3FE0">
        <w:rPr>
          <w:rFonts w:ascii="Segoe UI" w:eastAsia="Segoe UI" w:hAnsi="Segoe UI" w:cs="Segoe UI"/>
          <w:color w:val="323130"/>
        </w:rPr>
        <w:t xml:space="preserve">  </w:t>
      </w:r>
      <w:r>
        <w:rPr>
          <w:rFonts w:ascii="Segoe UI" w:eastAsia="Segoe UI" w:hAnsi="Segoe UI" w:cs="Segoe UI"/>
          <w:color w:val="323130"/>
        </w:rPr>
        <w:t>And frankly, I just find that really disappointing.</w:t>
      </w:r>
      <w:r w:rsidR="006D3FE0">
        <w:rPr>
          <w:rFonts w:ascii="Segoe UI" w:eastAsia="Segoe UI" w:hAnsi="Segoe UI" w:cs="Segoe UI"/>
          <w:color w:val="323130"/>
        </w:rPr>
        <w:t xml:space="preserve">  </w:t>
      </w:r>
      <w:r w:rsidRPr="00E04F3F">
        <w:rPr>
          <w:rFonts w:ascii="Segoe UI" w:eastAsia="Segoe UI" w:hAnsi="Segoe UI" w:cs="Segoe UI"/>
          <w:color w:val="323130"/>
        </w:rPr>
        <w:t>Additional public comment from Loretta Ponton Board of Environmental Health Specialists.</w:t>
      </w:r>
      <w:r w:rsidR="006D3FE0">
        <w:rPr>
          <w:rFonts w:ascii="Segoe UI" w:eastAsia="Segoe UI" w:hAnsi="Segoe UI" w:cs="Segoe UI"/>
          <w:color w:val="323130"/>
        </w:rPr>
        <w:t xml:space="preserve">  </w:t>
      </w:r>
      <w:r>
        <w:rPr>
          <w:rFonts w:ascii="Segoe UI" w:eastAsia="Segoe UI" w:hAnsi="Segoe UI" w:cs="Segoe UI"/>
          <w:color w:val="323130"/>
        </w:rPr>
        <w:t>Since the regulation has been adopted without consideration of any of the comments, revisions, amendments submitted on behalf of the boards and at this hearing and without explanation of why they were not considered prior to adoption, we respectfully request a written report or statement of the principal reasons for.</w:t>
      </w:r>
      <w:r w:rsidR="006D3FE0">
        <w:rPr>
          <w:rFonts w:ascii="Segoe UI" w:eastAsia="Segoe UI" w:hAnsi="Segoe UI" w:cs="Segoe UI"/>
          <w:color w:val="323130"/>
        </w:rPr>
        <w:t xml:space="preserve">  </w:t>
      </w:r>
      <w:r>
        <w:rPr>
          <w:rFonts w:ascii="Segoe UI" w:eastAsia="Segoe UI" w:hAnsi="Segoe UI" w:cs="Segoe UI"/>
          <w:color w:val="323130"/>
        </w:rPr>
        <w:t>And against the adoption of R-074-25.</w:t>
      </w:r>
      <w:r w:rsidR="006D3FE0">
        <w:rPr>
          <w:rFonts w:ascii="Segoe UI" w:eastAsia="Segoe UI" w:hAnsi="Segoe UI" w:cs="Segoe UI"/>
          <w:color w:val="323130"/>
        </w:rPr>
        <w:t xml:space="preserve">  </w:t>
      </w:r>
      <w:r>
        <w:rPr>
          <w:rFonts w:ascii="Segoe UI" w:eastAsia="Segoe UI" w:hAnsi="Segoe UI" w:cs="Segoe UI"/>
          <w:color w:val="323130"/>
        </w:rPr>
        <w:t xml:space="preserve">To include your reasons for </w:t>
      </w:r>
      <w:proofErr w:type="gramStart"/>
      <w:r>
        <w:rPr>
          <w:rFonts w:ascii="Segoe UI" w:eastAsia="Segoe UI" w:hAnsi="Segoe UI" w:cs="Segoe UI"/>
          <w:color w:val="323130"/>
        </w:rPr>
        <w:t>over ruling</w:t>
      </w:r>
      <w:proofErr w:type="gramEnd"/>
      <w:r>
        <w:rPr>
          <w:rFonts w:ascii="Segoe UI" w:eastAsia="Segoe UI" w:hAnsi="Segoe UI" w:cs="Segoe UI"/>
          <w:color w:val="323130"/>
        </w:rPr>
        <w:t>.</w:t>
      </w:r>
      <w:r w:rsidR="006D3FE0">
        <w:rPr>
          <w:rFonts w:ascii="Segoe UI" w:eastAsia="Segoe UI" w:hAnsi="Segoe UI" w:cs="Segoe UI"/>
          <w:color w:val="323130"/>
        </w:rPr>
        <w:t xml:space="preserve">  </w:t>
      </w:r>
      <w:r>
        <w:rPr>
          <w:rFonts w:ascii="Segoe UI" w:eastAsia="Segoe UI" w:hAnsi="Segoe UI" w:cs="Segoe UI"/>
          <w:color w:val="323130"/>
        </w:rPr>
        <w:t>The considerations urged against this adoption submitted by all the interested parties.</w:t>
      </w:r>
      <w:r w:rsidR="006D3FE0">
        <w:rPr>
          <w:rFonts w:ascii="Segoe UI" w:eastAsia="Segoe UI" w:hAnsi="Segoe UI" w:cs="Segoe UI"/>
          <w:color w:val="323130"/>
        </w:rPr>
        <w:t xml:space="preserve">  </w:t>
      </w:r>
      <w:r>
        <w:rPr>
          <w:rFonts w:ascii="Segoe UI" w:eastAsia="Segoe UI" w:hAnsi="Segoe UI" w:cs="Segoe UI"/>
          <w:color w:val="323130"/>
        </w:rPr>
        <w:t xml:space="preserve">This request is submitted pursuant to NRS 233 B point O64, paragraph two and </w:t>
      </w:r>
      <w:proofErr w:type="spellStart"/>
      <w:r>
        <w:rPr>
          <w:rFonts w:ascii="Segoe UI" w:eastAsia="Segoe UI" w:hAnsi="Segoe UI" w:cs="Segoe UI"/>
          <w:color w:val="323130"/>
        </w:rPr>
        <w:t>and</w:t>
      </w:r>
      <w:proofErr w:type="spellEnd"/>
      <w:r>
        <w:rPr>
          <w:rFonts w:ascii="Segoe UI" w:eastAsia="Segoe UI" w:hAnsi="Segoe UI" w:cs="Segoe UI"/>
          <w:color w:val="323130"/>
        </w:rPr>
        <w:t>.</w:t>
      </w:r>
      <w:r w:rsidR="006D3FE0">
        <w:rPr>
          <w:rFonts w:ascii="Segoe UI" w:eastAsia="Segoe UI" w:hAnsi="Segoe UI" w:cs="Segoe UI"/>
          <w:color w:val="323130"/>
        </w:rPr>
        <w:t xml:space="preserve">  </w:t>
      </w:r>
      <w:r>
        <w:rPr>
          <w:rFonts w:ascii="Segoe UI" w:eastAsia="Segoe UI" w:hAnsi="Segoe UI" w:cs="Segoe UI"/>
          <w:color w:val="323130"/>
        </w:rPr>
        <w:t>I'll just leave it at that.</w:t>
      </w:r>
      <w:r w:rsidR="006D3FE0">
        <w:rPr>
          <w:rFonts w:ascii="Segoe UI" w:eastAsia="Segoe UI" w:hAnsi="Segoe UI" w:cs="Segoe UI"/>
          <w:color w:val="323130"/>
        </w:rPr>
        <w:t xml:space="preserve">  </w:t>
      </w:r>
      <w:r>
        <w:rPr>
          <w:rFonts w:ascii="Segoe UI" w:eastAsia="Segoe UI" w:hAnsi="Segoe UI" w:cs="Segoe UI"/>
          <w:color w:val="323130"/>
        </w:rPr>
        <w:t xml:space="preserve">I do want to say I'm very disappointed that adoption would go through without consideration of </w:t>
      </w:r>
      <w:proofErr w:type="spellStart"/>
      <w:r>
        <w:rPr>
          <w:rFonts w:ascii="Segoe UI" w:eastAsia="Segoe UI" w:hAnsi="Segoe UI" w:cs="Segoe UI"/>
          <w:color w:val="323130"/>
        </w:rPr>
        <w:t>of</w:t>
      </w:r>
      <w:proofErr w:type="spellEnd"/>
      <w:r>
        <w:rPr>
          <w:rFonts w:ascii="Segoe UI" w:eastAsia="Segoe UI" w:hAnsi="Segoe UI" w:cs="Segoe UI"/>
          <w:color w:val="323130"/>
        </w:rPr>
        <w:t xml:space="preserve"> comments or revisions.</w:t>
      </w:r>
      <w:r w:rsidR="006D3FE0">
        <w:rPr>
          <w:rFonts w:ascii="Segoe UI" w:eastAsia="Segoe UI" w:hAnsi="Segoe UI" w:cs="Segoe UI"/>
          <w:color w:val="323130"/>
        </w:rPr>
        <w:t xml:space="preserve">  </w:t>
      </w:r>
      <w:r>
        <w:rPr>
          <w:rFonts w:ascii="Segoe UI" w:eastAsia="Segoe UI" w:hAnsi="Segoe UI" w:cs="Segoe UI"/>
          <w:color w:val="323130"/>
        </w:rPr>
        <w:t>Amendments submitted at this public hearing.</w:t>
      </w:r>
      <w:r w:rsidR="006D3FE0">
        <w:rPr>
          <w:rFonts w:ascii="Segoe UI" w:eastAsia="Segoe UI" w:hAnsi="Segoe UI" w:cs="Segoe UI"/>
          <w:color w:val="323130"/>
        </w:rPr>
        <w:t xml:space="preserve">  </w:t>
      </w:r>
      <w:r>
        <w:rPr>
          <w:rFonts w:ascii="Segoe UI" w:eastAsia="Segoe UI" w:hAnsi="Segoe UI" w:cs="Segoe UI"/>
          <w:color w:val="323130"/>
        </w:rPr>
        <w:t>It is not the way we're supposed to be doing business. Thank you very much.</w:t>
      </w:r>
      <w:r>
        <w:rPr>
          <w:rFonts w:ascii="Segoe UI" w:eastAsia="Segoe UI" w:hAnsi="Segoe UI" w:cs="Segoe UI"/>
          <w:color w:val="323130"/>
        </w:rPr>
        <w:br/>
      </w:r>
      <w:r w:rsidRPr="00E04F3F">
        <w:rPr>
          <w:rFonts w:ascii="Segoe UI" w:eastAsia="Segoe UI" w:hAnsi="Segoe UI" w:cs="Segoe UI"/>
          <w:color w:val="323130"/>
        </w:rPr>
        <w:t>Viki Windfeldt Executive Director, Board of Accountancy.</w:t>
      </w:r>
      <w:r w:rsidR="006D3FE0">
        <w:rPr>
          <w:rFonts w:ascii="Segoe UI" w:eastAsia="Segoe UI" w:hAnsi="Segoe UI" w:cs="Segoe UI"/>
          <w:color w:val="323130"/>
        </w:rPr>
        <w:t xml:space="preserve">  </w:t>
      </w:r>
      <w:r>
        <w:rPr>
          <w:rFonts w:ascii="Segoe UI" w:eastAsia="Segoe UI" w:hAnsi="Segoe UI" w:cs="Segoe UI"/>
          <w:color w:val="323130"/>
        </w:rPr>
        <w:t xml:space="preserve">I just wanted to state we pride ourselves in complying with all the different requirements. We have an Excel </w:t>
      </w:r>
      <w:proofErr w:type="spellStart"/>
      <w:r>
        <w:rPr>
          <w:rFonts w:ascii="Segoe UI" w:eastAsia="Segoe UI" w:hAnsi="Segoe UI" w:cs="Segoe UI"/>
          <w:color w:val="323130"/>
        </w:rPr>
        <w:t>preadsheet</w:t>
      </w:r>
      <w:proofErr w:type="spellEnd"/>
      <w:r>
        <w:rPr>
          <w:rFonts w:ascii="Segoe UI" w:eastAsia="Segoe UI" w:hAnsi="Segoe UI" w:cs="Segoe UI"/>
          <w:color w:val="323130"/>
        </w:rPr>
        <w:t xml:space="preserve"> that's three pages long. Of all the different reporting that we have to provide </w:t>
      </w:r>
      <w:proofErr w:type="gramStart"/>
      <w:r>
        <w:rPr>
          <w:rFonts w:ascii="Segoe UI" w:eastAsia="Segoe UI" w:hAnsi="Segoe UI" w:cs="Segoe UI"/>
          <w:color w:val="323130"/>
        </w:rPr>
        <w:t>to</w:t>
      </w:r>
      <w:proofErr w:type="gramEnd"/>
      <w:r>
        <w:rPr>
          <w:rFonts w:ascii="Segoe UI" w:eastAsia="Segoe UI" w:hAnsi="Segoe UI" w:cs="Segoe UI"/>
          <w:color w:val="323130"/>
        </w:rPr>
        <w:t xml:space="preserve"> various agencies takes up a lot of time and I know you don't want to.</w:t>
      </w:r>
      <w:r w:rsidR="006D3FE0">
        <w:rPr>
          <w:rFonts w:ascii="Segoe UI" w:eastAsia="Segoe UI" w:hAnsi="Segoe UI" w:cs="Segoe UI"/>
          <w:color w:val="323130"/>
        </w:rPr>
        <w:t xml:space="preserve">  </w:t>
      </w:r>
      <w:r>
        <w:rPr>
          <w:rFonts w:ascii="Segoe UI" w:eastAsia="Segoe UI" w:hAnsi="Segoe UI" w:cs="Segoe UI"/>
          <w:color w:val="323130"/>
        </w:rPr>
        <w:t>Hear that?</w:t>
      </w:r>
      <w:r w:rsidR="006D3FE0">
        <w:rPr>
          <w:rFonts w:ascii="Segoe UI" w:eastAsia="Segoe UI" w:hAnsi="Segoe UI" w:cs="Segoe UI"/>
          <w:color w:val="323130"/>
        </w:rPr>
        <w:t xml:space="preserve">  </w:t>
      </w:r>
      <w:r>
        <w:rPr>
          <w:rFonts w:ascii="Segoe UI" w:eastAsia="Segoe UI" w:hAnsi="Segoe UI" w:cs="Segoe UI"/>
          <w:color w:val="323130"/>
        </w:rPr>
        <w:t xml:space="preserve">It takes time </w:t>
      </w:r>
      <w:r>
        <w:rPr>
          <w:rFonts w:ascii="Segoe UI" w:eastAsia="Segoe UI" w:hAnsi="Segoe UI" w:cs="Segoe UI"/>
          <w:color w:val="323130"/>
        </w:rPr>
        <w:lastRenderedPageBreak/>
        <w:t>or resources and we're not all complaining about that, but it takes away from our actual.</w:t>
      </w:r>
      <w:r>
        <w:rPr>
          <w:rFonts w:ascii="Segoe UI" w:eastAsia="Segoe UI" w:hAnsi="Segoe UI" w:cs="Segoe UI"/>
          <w:color w:val="323130"/>
        </w:rPr>
        <w:br/>
        <w:t>Job of protecting the public. Doing enforcement licensing.</w:t>
      </w:r>
      <w:r w:rsidR="006D3FE0">
        <w:rPr>
          <w:rFonts w:ascii="Segoe UI" w:eastAsia="Segoe UI" w:hAnsi="Segoe UI" w:cs="Segoe UI"/>
          <w:color w:val="323130"/>
        </w:rPr>
        <w:t xml:space="preserve">  </w:t>
      </w:r>
      <w:r>
        <w:rPr>
          <w:rFonts w:ascii="Segoe UI" w:eastAsia="Segoe UI" w:hAnsi="Segoe UI" w:cs="Segoe UI"/>
          <w:color w:val="323130"/>
        </w:rPr>
        <w:t>And not becoming a mill of just plugging it through.</w:t>
      </w:r>
      <w:r w:rsidR="006D3FE0">
        <w:rPr>
          <w:rFonts w:ascii="Segoe UI" w:eastAsia="Segoe UI" w:hAnsi="Segoe UI" w:cs="Segoe UI"/>
          <w:color w:val="323130"/>
        </w:rPr>
        <w:t xml:space="preserve">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we can get by and spend all our time doing this reporting.</w:t>
      </w:r>
      <w:r>
        <w:rPr>
          <w:rFonts w:ascii="Segoe UI" w:eastAsia="Segoe UI" w:hAnsi="Segoe UI" w:cs="Segoe UI"/>
          <w:color w:val="323130"/>
        </w:rPr>
        <w:br/>
        <w:t xml:space="preserve">I think that </w:t>
      </w:r>
      <w:proofErr w:type="gramStart"/>
      <w:r>
        <w:rPr>
          <w:rFonts w:ascii="Segoe UI" w:eastAsia="Segoe UI" w:hAnsi="Segoe UI" w:cs="Segoe UI"/>
          <w:color w:val="323130"/>
        </w:rPr>
        <w:t>a lot</w:t>
      </w:r>
      <w:proofErr w:type="gramEnd"/>
      <w:r>
        <w:rPr>
          <w:rFonts w:ascii="Segoe UI" w:eastAsia="Segoe UI" w:hAnsi="Segoe UI" w:cs="Segoe UI"/>
          <w:color w:val="323130"/>
        </w:rPr>
        <w:t xml:space="preserve"> of </w:t>
      </w:r>
      <w:proofErr w:type="gramStart"/>
      <w:r>
        <w:rPr>
          <w:rFonts w:ascii="Segoe UI" w:eastAsia="Segoe UI" w:hAnsi="Segoe UI" w:cs="Segoe UI"/>
          <w:color w:val="323130"/>
        </w:rPr>
        <w:t>the feedback</w:t>
      </w:r>
      <w:proofErr w:type="gramEnd"/>
      <w:r>
        <w:rPr>
          <w:rFonts w:ascii="Segoe UI" w:eastAsia="Segoe UI" w:hAnsi="Segoe UI" w:cs="Segoe UI"/>
          <w:color w:val="323130"/>
        </w:rPr>
        <w:t>.</w:t>
      </w:r>
      <w:r w:rsidR="006D3FE0">
        <w:rPr>
          <w:rFonts w:ascii="Segoe UI" w:eastAsia="Segoe UI" w:hAnsi="Segoe UI" w:cs="Segoe UI"/>
          <w:color w:val="323130"/>
        </w:rPr>
        <w:t xml:space="preserve">  </w:t>
      </w:r>
      <w:r>
        <w:rPr>
          <w:rFonts w:ascii="Segoe UI" w:eastAsia="Segoe UI" w:hAnsi="Segoe UI" w:cs="Segoe UI"/>
          <w:color w:val="323130"/>
        </w:rPr>
        <w:t xml:space="preserve">Has been open to working with your office and providing the things that you want, but sometimes when we give you that feedback, you're not taking that into consideration. That now having to go back five years for everything on our website or whatever it may be, now you're </w:t>
      </w:r>
      <w:proofErr w:type="gramStart"/>
      <w:r>
        <w:rPr>
          <w:rFonts w:ascii="Segoe UI" w:eastAsia="Segoe UI" w:hAnsi="Segoe UI" w:cs="Segoe UI"/>
          <w:color w:val="323130"/>
        </w:rPr>
        <w:t>start</w:t>
      </w:r>
      <w:proofErr w:type="gramEnd"/>
      <w:r>
        <w:rPr>
          <w:rFonts w:ascii="Segoe UI" w:eastAsia="Segoe UI" w:hAnsi="Segoe UI" w:cs="Segoe UI"/>
          <w:color w:val="323130"/>
        </w:rPr>
        <w:t>.</w:t>
      </w:r>
      <w:r w:rsidR="006D3FE0">
        <w:rPr>
          <w:rFonts w:ascii="Segoe UI" w:eastAsia="Segoe UI" w:hAnsi="Segoe UI" w:cs="Segoe UI"/>
          <w:color w:val="323130"/>
        </w:rPr>
        <w:t xml:space="preserve">  </w:t>
      </w:r>
      <w:r>
        <w:rPr>
          <w:rFonts w:ascii="Segoe UI" w:eastAsia="Segoe UI" w:hAnsi="Segoe UI" w:cs="Segoe UI"/>
          <w:color w:val="323130"/>
        </w:rPr>
        <w:t xml:space="preserve">Starting to get why the boards are a little hostile towards your department and we don't want to be hostile. We want to </w:t>
      </w:r>
      <w:proofErr w:type="gramStart"/>
      <w:r>
        <w:rPr>
          <w:rFonts w:ascii="Segoe UI" w:eastAsia="Segoe UI" w:hAnsi="Segoe UI" w:cs="Segoe UI"/>
          <w:color w:val="323130"/>
        </w:rPr>
        <w:t>be in compliance</w:t>
      </w:r>
      <w:proofErr w:type="gramEnd"/>
      <w:r>
        <w:rPr>
          <w:rFonts w:ascii="Segoe UI" w:eastAsia="Segoe UI" w:hAnsi="Segoe UI" w:cs="Segoe UI"/>
          <w:color w:val="323130"/>
        </w:rPr>
        <w:t xml:space="preserve">. And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when these regulations are drafted and you're not taking or approved and you're not taking our comments at all into effect because.</w:t>
      </w:r>
      <w:r>
        <w:rPr>
          <w:rFonts w:ascii="Segoe UI" w:eastAsia="Segoe UI" w:hAnsi="Segoe UI" w:cs="Segoe UI"/>
          <w:color w:val="323130"/>
        </w:rPr>
        <w:br/>
        <w:t xml:space="preserve">I've </w:t>
      </w:r>
      <w:proofErr w:type="gramStart"/>
      <w:r>
        <w:rPr>
          <w:rFonts w:ascii="Segoe UI" w:eastAsia="Segoe UI" w:hAnsi="Segoe UI" w:cs="Segoe UI"/>
          <w:color w:val="323130"/>
        </w:rPr>
        <w:t>been</w:t>
      </w:r>
      <w:proofErr w:type="gramEnd"/>
      <w:r>
        <w:rPr>
          <w:rFonts w:ascii="Segoe UI" w:eastAsia="Segoe UI" w:hAnsi="Segoe UI" w:cs="Segoe UI"/>
          <w:color w:val="323130"/>
        </w:rPr>
        <w:t xml:space="preserve"> </w:t>
      </w:r>
      <w:proofErr w:type="spellStart"/>
      <w:proofErr w:type="gramStart"/>
      <w:r>
        <w:rPr>
          <w:rFonts w:ascii="Segoe UI" w:eastAsia="Segoe UI" w:hAnsi="Segoe UI" w:cs="Segoe UI"/>
          <w:color w:val="323130"/>
        </w:rPr>
        <w:t>everyone</w:t>
      </w:r>
      <w:proofErr w:type="spellEnd"/>
      <w:proofErr w:type="gramEnd"/>
      <w:r>
        <w:rPr>
          <w:rFonts w:ascii="Segoe UI" w:eastAsia="Segoe UI" w:hAnsi="Segoe UI" w:cs="Segoe UI"/>
          <w:color w:val="323130"/>
        </w:rPr>
        <w:t xml:space="preserve"> of the workshops I've </w:t>
      </w:r>
      <w:proofErr w:type="gramStart"/>
      <w:r>
        <w:rPr>
          <w:rFonts w:ascii="Segoe UI" w:eastAsia="Segoe UI" w:hAnsi="Segoe UI" w:cs="Segoe UI"/>
          <w:color w:val="323130"/>
        </w:rPr>
        <w:t>provided written comment</w:t>
      </w:r>
      <w:proofErr w:type="gramEnd"/>
      <w:r>
        <w:rPr>
          <w:rFonts w:ascii="Segoe UI" w:eastAsia="Segoe UI" w:hAnsi="Segoe UI" w:cs="Segoe UI"/>
          <w:color w:val="323130"/>
        </w:rPr>
        <w:t xml:space="preserve"> and yet the regulations are still the same.</w:t>
      </w:r>
      <w:r w:rsidR="006D3FE0">
        <w:rPr>
          <w:rFonts w:ascii="Segoe UI" w:eastAsia="Segoe UI" w:hAnsi="Segoe UI" w:cs="Segoe UI"/>
          <w:color w:val="323130"/>
        </w:rPr>
        <w:t xml:space="preserve">  </w:t>
      </w:r>
      <w:r>
        <w:rPr>
          <w:rFonts w:ascii="Segoe UI" w:eastAsia="Segoe UI" w:hAnsi="Segoe UI" w:cs="Segoe UI"/>
          <w:color w:val="323130"/>
        </w:rPr>
        <w:t xml:space="preserve">And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what that means is.</w:t>
      </w:r>
      <w:r w:rsidR="006D3FE0">
        <w:rPr>
          <w:rFonts w:ascii="Segoe UI" w:eastAsia="Segoe UI" w:hAnsi="Segoe UI" w:cs="Segoe UI"/>
          <w:color w:val="323130"/>
        </w:rPr>
        <w:t xml:space="preserve">  </w:t>
      </w:r>
      <w:r>
        <w:rPr>
          <w:rFonts w:ascii="Segoe UI" w:eastAsia="Segoe UI" w:hAnsi="Segoe UI" w:cs="Segoe UI"/>
          <w:color w:val="323130"/>
        </w:rPr>
        <w:t xml:space="preserve">A lot of us here are not going to </w:t>
      </w:r>
      <w:proofErr w:type="gramStart"/>
      <w:r>
        <w:rPr>
          <w:rFonts w:ascii="Segoe UI" w:eastAsia="Segoe UI" w:hAnsi="Segoe UI" w:cs="Segoe UI"/>
          <w:color w:val="323130"/>
        </w:rPr>
        <w:t>be in compliance</w:t>
      </w:r>
      <w:proofErr w:type="gramEnd"/>
      <w:r>
        <w:rPr>
          <w:rFonts w:ascii="Segoe UI" w:eastAsia="Segoe UI" w:hAnsi="Segoe UI" w:cs="Segoe UI"/>
          <w:color w:val="323130"/>
        </w:rPr>
        <w:t xml:space="preserve"> when these go into effect. If they go into effect.</w:t>
      </w:r>
      <w:r w:rsidR="006D3FE0">
        <w:rPr>
          <w:rFonts w:ascii="Segoe UI" w:eastAsia="Segoe UI" w:hAnsi="Segoe UI" w:cs="Segoe UI"/>
          <w:color w:val="323130"/>
        </w:rPr>
        <w:t xml:space="preserve">  </w:t>
      </w:r>
      <w:r>
        <w:rPr>
          <w:rFonts w:ascii="Segoe UI" w:eastAsia="Segoe UI" w:hAnsi="Segoe UI" w:cs="Segoe UI"/>
          <w:color w:val="323130"/>
        </w:rPr>
        <w:t>Or the timeline for that.</w:t>
      </w:r>
      <w:r w:rsidR="006D3FE0">
        <w:rPr>
          <w:rFonts w:ascii="Segoe UI" w:eastAsia="Segoe UI" w:hAnsi="Segoe UI" w:cs="Segoe UI"/>
          <w:color w:val="323130"/>
        </w:rPr>
        <w:t xml:space="preserve">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then I'm going to get Dean does not compliant with your office because I don't have five years of discipline or five years of audits or five years of whatever.</w:t>
      </w:r>
      <w:r w:rsidR="006D3FE0">
        <w:rPr>
          <w:rFonts w:ascii="Segoe UI" w:eastAsia="Segoe UI" w:hAnsi="Segoe UI" w:cs="Segoe UI"/>
          <w:color w:val="323130"/>
        </w:rPr>
        <w:t xml:space="preserve">  </w:t>
      </w:r>
      <w:r>
        <w:rPr>
          <w:rFonts w:ascii="Segoe UI" w:eastAsia="Segoe UI" w:hAnsi="Segoe UI" w:cs="Segoe UI"/>
          <w:color w:val="323130"/>
        </w:rPr>
        <w:t>That's just one example.</w:t>
      </w:r>
      <w:r w:rsidR="006D3FE0">
        <w:rPr>
          <w:rFonts w:ascii="Segoe UI" w:eastAsia="Segoe UI" w:hAnsi="Segoe UI" w:cs="Segoe UI"/>
          <w:color w:val="323130"/>
        </w:rPr>
        <w:t xml:space="preserve">  </w:t>
      </w:r>
      <w:r>
        <w:rPr>
          <w:rFonts w:ascii="Segoe UI" w:eastAsia="Segoe UI" w:hAnsi="Segoe UI" w:cs="Segoe UI"/>
          <w:color w:val="323130"/>
        </w:rPr>
        <w:t xml:space="preserve">And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the frustration amongst all of us is we want to be compliant.</w:t>
      </w:r>
      <w:r>
        <w:rPr>
          <w:rFonts w:ascii="Segoe UI" w:eastAsia="Segoe UI" w:hAnsi="Segoe UI" w:cs="Segoe UI"/>
          <w:color w:val="323130"/>
        </w:rPr>
        <w:br/>
        <w:t>We want to work with your office, but when you're not taking some of the comments that are actually really good.</w:t>
      </w:r>
      <w:r w:rsidR="006D3FE0">
        <w:rPr>
          <w:rFonts w:ascii="Segoe UI" w:eastAsia="Segoe UI" w:hAnsi="Segoe UI" w:cs="Segoe UI"/>
          <w:color w:val="323130"/>
        </w:rPr>
        <w:t xml:space="preserve">  </w:t>
      </w:r>
      <w:r>
        <w:rPr>
          <w:rFonts w:ascii="Segoe UI" w:eastAsia="Segoe UI" w:hAnsi="Segoe UI" w:cs="Segoe UI"/>
          <w:color w:val="323130"/>
        </w:rPr>
        <w:t xml:space="preserve">You just </w:t>
      </w:r>
      <w:proofErr w:type="gramStart"/>
      <w:r>
        <w:rPr>
          <w:rFonts w:ascii="Segoe UI" w:eastAsia="Segoe UI" w:hAnsi="Segoe UI" w:cs="Segoe UI"/>
          <w:color w:val="323130"/>
        </w:rPr>
        <w:t>approved</w:t>
      </w:r>
      <w:proofErr w:type="gramEnd"/>
      <w:r>
        <w:rPr>
          <w:rFonts w:ascii="Segoe UI" w:eastAsia="Segoe UI" w:hAnsi="Segoe UI" w:cs="Segoe UI"/>
          <w:color w:val="323130"/>
        </w:rPr>
        <w:t xml:space="preserve"> it and so without any timeline as to when we have to have all of that into effect or standards or guidelines.</w:t>
      </w:r>
      <w:r w:rsidR="006D3FE0">
        <w:rPr>
          <w:rFonts w:ascii="Segoe UI" w:eastAsia="Segoe UI" w:hAnsi="Segoe UI" w:cs="Segoe UI"/>
          <w:color w:val="323130"/>
        </w:rPr>
        <w:t xml:space="preserve">  </w:t>
      </w:r>
      <w:r>
        <w:rPr>
          <w:rFonts w:ascii="Segoe UI" w:eastAsia="Segoe UI" w:hAnsi="Segoe UI" w:cs="Segoe UI"/>
          <w:color w:val="323130"/>
        </w:rPr>
        <w:t>You're setting us up to fail, and I don't feel that that's a good working relationship. And I think that's why you get the hostility that you do from some of the boards. We don't want to be in that position. At least I don't.</w:t>
      </w:r>
      <w:r w:rsidR="006D3FE0">
        <w:rPr>
          <w:rFonts w:ascii="Segoe UI" w:eastAsia="Segoe UI" w:hAnsi="Segoe UI" w:cs="Segoe UI"/>
          <w:color w:val="323130"/>
        </w:rPr>
        <w:t xml:space="preserve">  </w:t>
      </w:r>
      <w:r>
        <w:rPr>
          <w:rFonts w:ascii="Segoe UI" w:eastAsia="Segoe UI" w:hAnsi="Segoe UI" w:cs="Segoe UI"/>
          <w:color w:val="323130"/>
        </w:rPr>
        <w:t>But at the same time, it would be nice if we could work together on those things, and I think that's where that has not happened.</w:t>
      </w:r>
      <w:r w:rsidR="006D3FE0">
        <w:rPr>
          <w:rFonts w:ascii="Segoe UI" w:eastAsia="Segoe UI" w:hAnsi="Segoe UI" w:cs="Segoe UI"/>
          <w:color w:val="323130"/>
        </w:rPr>
        <w:t xml:space="preserve">  </w:t>
      </w:r>
      <w:r>
        <w:rPr>
          <w:rFonts w:ascii="Segoe UI" w:eastAsia="Segoe UI" w:hAnsi="Segoe UI" w:cs="Segoe UI"/>
          <w:color w:val="323130"/>
        </w:rPr>
        <w:t>So.</w:t>
      </w:r>
      <w:r>
        <w:rPr>
          <w:rFonts w:ascii="Segoe UI" w:eastAsia="Segoe UI" w:hAnsi="Segoe UI" w:cs="Segoe UI"/>
          <w:color w:val="323130"/>
        </w:rPr>
        <w:br/>
      </w:r>
      <w:r w:rsidRPr="00E04F3F">
        <w:rPr>
          <w:rFonts w:ascii="Segoe UI" w:eastAsia="Segoe UI" w:hAnsi="Segoe UI" w:cs="Segoe UI"/>
          <w:color w:val="323130"/>
        </w:rPr>
        <w:t>Well, thank you, Paula Hlade from the Board of Examiners for Alcohol, Drug and Gambling counselors.</w:t>
      </w:r>
      <w:r w:rsidR="006D3FE0">
        <w:rPr>
          <w:rFonts w:ascii="Segoe UI" w:eastAsia="Segoe UI" w:hAnsi="Segoe UI" w:cs="Segoe UI"/>
          <w:color w:val="323130"/>
        </w:rPr>
        <w:t xml:space="preserve">  </w:t>
      </w:r>
      <w:r>
        <w:rPr>
          <w:rFonts w:ascii="Segoe UI" w:eastAsia="Segoe UI" w:hAnsi="Segoe UI" w:cs="Segoe UI"/>
          <w:color w:val="323130"/>
        </w:rPr>
        <w:t xml:space="preserve">And I want to reiterate what everyone else </w:t>
      </w:r>
      <w:proofErr w:type="gramStart"/>
      <w:r>
        <w:rPr>
          <w:rFonts w:ascii="Segoe UI" w:eastAsia="Segoe UI" w:hAnsi="Segoe UI" w:cs="Segoe UI"/>
          <w:color w:val="323130"/>
        </w:rPr>
        <w:t>had</w:t>
      </w:r>
      <w:proofErr w:type="gramEnd"/>
      <w:r>
        <w:rPr>
          <w:rFonts w:ascii="Segoe UI" w:eastAsia="Segoe UI" w:hAnsi="Segoe UI" w:cs="Segoe UI"/>
          <w:color w:val="323130"/>
        </w:rPr>
        <w:t xml:space="preserve"> said too.</w:t>
      </w:r>
      <w:r>
        <w:rPr>
          <w:rFonts w:ascii="Segoe UI" w:eastAsia="Segoe UI" w:hAnsi="Segoe UI" w:cs="Segoe UI"/>
          <w:color w:val="323130"/>
        </w:rPr>
        <w:br/>
        <w:t>I'm not quite sure that it's.</w:t>
      </w:r>
      <w:r w:rsidR="006D3FE0">
        <w:rPr>
          <w:rFonts w:ascii="Segoe UI" w:eastAsia="Segoe UI" w:hAnsi="Segoe UI" w:cs="Segoe UI"/>
          <w:color w:val="323130"/>
        </w:rPr>
        <w:t xml:space="preserve">  </w:t>
      </w:r>
      <w:r>
        <w:rPr>
          <w:rFonts w:ascii="Segoe UI" w:eastAsia="Segoe UI" w:hAnsi="Segoe UI" w:cs="Segoe UI"/>
          <w:color w:val="323130"/>
        </w:rPr>
        <w:t xml:space="preserve">It's </w:t>
      </w:r>
      <w:proofErr w:type="spellStart"/>
      <w:r>
        <w:rPr>
          <w:rFonts w:ascii="Segoe UI" w:eastAsia="Segoe UI" w:hAnsi="Segoe UI" w:cs="Segoe UI"/>
          <w:color w:val="323130"/>
        </w:rPr>
        <w:t>kinda</w:t>
      </w:r>
      <w:proofErr w:type="spellEnd"/>
      <w:r>
        <w:rPr>
          <w:rFonts w:ascii="Segoe UI" w:eastAsia="Segoe UI" w:hAnsi="Segoe UI" w:cs="Segoe UI"/>
          <w:color w:val="323130"/>
        </w:rPr>
        <w:t xml:space="preserve"> pointless at this point.</w:t>
      </w:r>
      <w:r w:rsidR="006D3FE0">
        <w:rPr>
          <w:rFonts w:ascii="Segoe UI" w:eastAsia="Segoe UI" w:hAnsi="Segoe UI" w:cs="Segoe UI"/>
          <w:color w:val="323130"/>
        </w:rPr>
        <w:t xml:space="preserve">  </w:t>
      </w:r>
      <w:r>
        <w:rPr>
          <w:rFonts w:ascii="Segoe UI" w:eastAsia="Segoe UI" w:hAnsi="Segoe UI" w:cs="Segoe UI"/>
          <w:color w:val="323130"/>
        </w:rPr>
        <w:t xml:space="preserve">I'm not really sure what we're doing here. If it was not to be heard, but nevertheless I'm </w:t>
      </w:r>
      <w:proofErr w:type="spellStart"/>
      <w:r>
        <w:rPr>
          <w:rFonts w:ascii="Segoe UI" w:eastAsia="Segoe UI" w:hAnsi="Segoe UI" w:cs="Segoe UI"/>
          <w:color w:val="323130"/>
        </w:rPr>
        <w:t>gonna</w:t>
      </w:r>
      <w:proofErr w:type="spellEnd"/>
      <w:r>
        <w:rPr>
          <w:rFonts w:ascii="Segoe UI" w:eastAsia="Segoe UI" w:hAnsi="Segoe UI" w:cs="Segoe UI"/>
          <w:color w:val="323130"/>
        </w:rPr>
        <w:t xml:space="preserve"> read what I anticipated writing our board supports transparency, accountability and consistent administration and standards were appropriate.</w:t>
      </w:r>
      <w:r w:rsidR="006D3FE0">
        <w:rPr>
          <w:rFonts w:ascii="Segoe UI" w:eastAsia="Segoe UI" w:hAnsi="Segoe UI" w:cs="Segoe UI"/>
          <w:color w:val="323130"/>
        </w:rPr>
        <w:t xml:space="preserve">  </w:t>
      </w:r>
      <w:r>
        <w:rPr>
          <w:rFonts w:ascii="Segoe UI" w:eastAsia="Segoe UI" w:hAnsi="Segoe UI" w:cs="Segoe UI"/>
          <w:color w:val="323130"/>
        </w:rPr>
        <w:t>Many portions of these proposed regulations already reflect practices boards currently follow under existing statute.</w:t>
      </w:r>
      <w:r>
        <w:rPr>
          <w:rFonts w:ascii="Segoe UI" w:eastAsia="Segoe UI" w:hAnsi="Segoe UI" w:cs="Segoe UI"/>
          <w:color w:val="323130"/>
        </w:rPr>
        <w:br/>
        <w:t>However, we remain concerned about the cumulative administrative burdens that these additional requirements will place on smaller boards with limited staffing and resources.</w:t>
      </w:r>
      <w:r>
        <w:rPr>
          <w:rFonts w:ascii="Segoe UI" w:eastAsia="Segoe UI" w:hAnsi="Segoe UI" w:cs="Segoe UI"/>
          <w:color w:val="323130"/>
        </w:rPr>
        <w:br/>
        <w:t>Throughout the workshop process, boards consistently and respectfully raise concerns regarding duplication of existing reporting requirements.</w:t>
      </w:r>
      <w:r w:rsidR="006D3FE0">
        <w:rPr>
          <w:rFonts w:ascii="Segoe UI" w:eastAsia="Segoe UI" w:hAnsi="Segoe UI" w:cs="Segoe UI"/>
          <w:color w:val="323130"/>
        </w:rPr>
        <w:t xml:space="preserve">  </w:t>
      </w:r>
      <w:r>
        <w:rPr>
          <w:rFonts w:ascii="Segoe UI" w:eastAsia="Segoe UI" w:hAnsi="Segoe UI" w:cs="Segoe UI"/>
          <w:color w:val="323130"/>
        </w:rPr>
        <w:t xml:space="preserve">Vague language. </w:t>
      </w:r>
      <w:r>
        <w:rPr>
          <w:rFonts w:ascii="Segoe UI" w:eastAsia="Segoe UI" w:hAnsi="Segoe UI" w:cs="Segoe UI"/>
          <w:color w:val="323130"/>
        </w:rPr>
        <w:lastRenderedPageBreak/>
        <w:t>Administrative feasibility on the operational impact on small agencies. While the office has maintained that the process has been transparent, there's been little meaningful dialogue explaining why many proposed revisions or concerns raised by boards were omitted or not incorporated into later drafts. As a result, many of.</w:t>
      </w:r>
      <w:r w:rsidR="006D3FE0">
        <w:rPr>
          <w:rFonts w:ascii="Segoe UI" w:eastAsia="Segoe UI" w:hAnsi="Segoe UI" w:cs="Segoe UI"/>
          <w:color w:val="323130"/>
        </w:rPr>
        <w:t xml:space="preserve">  </w:t>
      </w:r>
      <w:r>
        <w:rPr>
          <w:rFonts w:ascii="Segoe UI" w:eastAsia="Segoe UI" w:hAnsi="Segoe UI" w:cs="Segoe UI"/>
          <w:color w:val="323130"/>
        </w:rPr>
        <w:t xml:space="preserve">The same concerns remain today, which </w:t>
      </w:r>
      <w:proofErr w:type="gramStart"/>
      <w:r>
        <w:rPr>
          <w:rFonts w:ascii="Segoe UI" w:eastAsia="Segoe UI" w:hAnsi="Segoe UI" w:cs="Segoe UI"/>
          <w:color w:val="323130"/>
        </w:rPr>
        <w:t>was</w:t>
      </w:r>
      <w:proofErr w:type="gramEnd"/>
      <w:r>
        <w:rPr>
          <w:rFonts w:ascii="Segoe UI" w:eastAsia="Segoe UI" w:hAnsi="Segoe UI" w:cs="Segoe UI"/>
          <w:color w:val="323130"/>
        </w:rPr>
        <w:t xml:space="preserve"> obvious.</w:t>
      </w:r>
      <w:r w:rsidR="006D3FE0">
        <w:rPr>
          <w:rFonts w:ascii="Segoe UI" w:eastAsia="Segoe UI" w:hAnsi="Segoe UI" w:cs="Segoe UI"/>
          <w:color w:val="323130"/>
        </w:rPr>
        <w:t xml:space="preserve">  </w:t>
      </w:r>
      <w:r>
        <w:rPr>
          <w:rFonts w:ascii="Segoe UI" w:eastAsia="Segoe UI" w:hAnsi="Segoe UI" w:cs="Segoe UI"/>
          <w:color w:val="323130"/>
        </w:rPr>
        <w:t>Specifically, we remain concerned about repetitive reporting obligations that.</w:t>
      </w:r>
      <w:r w:rsidR="006D3FE0">
        <w:rPr>
          <w:rFonts w:ascii="Segoe UI" w:eastAsia="Segoe UI" w:hAnsi="Segoe UI" w:cs="Segoe UI"/>
          <w:color w:val="323130"/>
        </w:rPr>
        <w:t xml:space="preserve"> </w:t>
      </w:r>
      <w:r>
        <w:rPr>
          <w:rFonts w:ascii="Segoe UI" w:eastAsia="Segoe UI" w:hAnsi="Segoe UI" w:cs="Segoe UI"/>
          <w:color w:val="323130"/>
        </w:rPr>
        <w:t>If you're duplicative and information already submitted to other state entities, broad language allowing future requirements in a format prescribed by the Office and Performance Evaluation standards that lack clearly defined benchmarks for terms such as administrative efficiency or responsiveness, we're also concerned that provisions referencing inefficiency or nonfeasance do.</w:t>
      </w:r>
      <w:r>
        <w:rPr>
          <w:rFonts w:ascii="Segoe UI" w:eastAsia="Segoe UI" w:hAnsi="Segoe UI" w:cs="Segoe UI"/>
          <w:color w:val="323130"/>
        </w:rPr>
        <w:br/>
        <w:t>Not adequately distinguish between misconduct and the reality spaced by smaller boards operating with one employee.</w:t>
      </w:r>
      <w:r w:rsidR="006D3FE0">
        <w:rPr>
          <w:rFonts w:ascii="Segoe UI" w:eastAsia="Segoe UI" w:hAnsi="Segoe UI" w:cs="Segoe UI"/>
          <w:color w:val="323130"/>
        </w:rPr>
        <w:t xml:space="preserve">  </w:t>
      </w:r>
      <w:r>
        <w:rPr>
          <w:rFonts w:ascii="Segoe UI" w:eastAsia="Segoe UI" w:hAnsi="Segoe UI" w:cs="Segoe UI"/>
          <w:color w:val="323130"/>
        </w:rPr>
        <w:t>Limited budget appointment vacancies and increased statutory obligation obligations.</w:t>
      </w:r>
      <w:r w:rsidR="006D3FE0">
        <w:rPr>
          <w:rFonts w:ascii="Segoe UI" w:eastAsia="Segoe UI" w:hAnsi="Segoe UI" w:cs="Segoe UI"/>
          <w:color w:val="323130"/>
        </w:rPr>
        <w:t xml:space="preserve">  </w:t>
      </w:r>
      <w:r>
        <w:rPr>
          <w:rFonts w:ascii="Segoe UI" w:eastAsia="Segoe UI" w:hAnsi="Segoe UI" w:cs="Segoe UI"/>
          <w:color w:val="323130"/>
        </w:rPr>
        <w:t>Additionally, while the regulation states there are no anticipated adverse economic effects, smaller fee funded boards will inevitably experience operational impacts from increased reporting, tracking, website and documentation requirements for boards with minimal staffing such as ours. These responsibilities are not insignificant.</w:t>
      </w:r>
      <w:r w:rsidR="006D3FE0">
        <w:rPr>
          <w:rFonts w:ascii="Segoe UI" w:eastAsia="Segoe UI" w:hAnsi="Segoe UI" w:cs="Segoe UI"/>
          <w:color w:val="323130"/>
        </w:rPr>
        <w:t xml:space="preserve">  </w:t>
      </w:r>
      <w:r>
        <w:rPr>
          <w:rFonts w:ascii="Segoe UI" w:eastAsia="Segoe UI" w:hAnsi="Segoe UI" w:cs="Segoe UI"/>
          <w:color w:val="323130"/>
        </w:rPr>
        <w:t>We respectfully request continued collaboration, which I guess isn't really going to happen at this point.</w:t>
      </w:r>
      <w:r w:rsidR="006D3FE0">
        <w:rPr>
          <w:rFonts w:ascii="Segoe UI" w:eastAsia="Segoe UI" w:hAnsi="Segoe UI" w:cs="Segoe UI"/>
          <w:color w:val="323130"/>
        </w:rPr>
        <w:t xml:space="preserve">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I'm not going to read the rest of what I </w:t>
      </w:r>
      <w:proofErr w:type="gramStart"/>
      <w:r>
        <w:rPr>
          <w:rFonts w:ascii="Segoe UI" w:eastAsia="Segoe UI" w:hAnsi="Segoe UI" w:cs="Segoe UI"/>
          <w:color w:val="323130"/>
        </w:rPr>
        <w:t>wrote, but</w:t>
      </w:r>
      <w:proofErr w:type="gramEnd"/>
      <w:r>
        <w:rPr>
          <w:rFonts w:ascii="Segoe UI" w:eastAsia="Segoe UI" w:hAnsi="Segoe UI" w:cs="Segoe UI"/>
          <w:color w:val="323130"/>
        </w:rPr>
        <w:t xml:space="preserve"> thank you for the opportunity to speak.</w:t>
      </w:r>
      <w:r w:rsidR="006D3FE0">
        <w:rPr>
          <w:rFonts w:ascii="Segoe UI" w:eastAsia="Segoe UI" w:hAnsi="Segoe UI" w:cs="Segoe UI"/>
          <w:color w:val="323130"/>
        </w:rPr>
        <w:t xml:space="preserve">  </w:t>
      </w:r>
      <w:r>
        <w:rPr>
          <w:rFonts w:ascii="Segoe UI" w:eastAsia="Segoe UI" w:hAnsi="Segoe UI" w:cs="Segoe UI"/>
          <w:color w:val="323130"/>
        </w:rPr>
        <w:t>Hi I just oh broken my throat.</w:t>
      </w:r>
      <w:r>
        <w:rPr>
          <w:rFonts w:ascii="Segoe UI" w:eastAsia="Segoe UI" w:hAnsi="Segoe UI" w:cs="Segoe UI"/>
          <w:color w:val="323130"/>
        </w:rPr>
        <w:br/>
      </w:r>
      <w:r w:rsidRPr="00E04F3F">
        <w:rPr>
          <w:rFonts w:ascii="Segoe UI" w:eastAsia="Segoe UI" w:hAnsi="Segoe UI" w:cs="Segoe UI"/>
          <w:color w:val="323130"/>
        </w:rPr>
        <w:t>Liz Barnard with the Nevada State Board of Massage Therapy.</w:t>
      </w:r>
      <w:r w:rsidR="006D3FE0">
        <w:rPr>
          <w:rFonts w:ascii="Segoe UI" w:eastAsia="Segoe UI" w:hAnsi="Segoe UI" w:cs="Segoe UI"/>
          <w:color w:val="323130"/>
        </w:rPr>
        <w:t xml:space="preserve">  </w:t>
      </w:r>
      <w:r>
        <w:rPr>
          <w:rFonts w:ascii="Segoe UI" w:eastAsia="Segoe UI" w:hAnsi="Segoe UI" w:cs="Segoe UI"/>
          <w:color w:val="323130"/>
        </w:rPr>
        <w:t xml:space="preserve">We had submitted, submitted written public </w:t>
      </w:r>
      <w:proofErr w:type="gramStart"/>
      <w:r>
        <w:rPr>
          <w:rFonts w:ascii="Segoe UI" w:eastAsia="Segoe UI" w:hAnsi="Segoe UI" w:cs="Segoe UI"/>
          <w:color w:val="323130"/>
        </w:rPr>
        <w:t>comment</w:t>
      </w:r>
      <w:proofErr w:type="gramEnd"/>
      <w:r>
        <w:rPr>
          <w:rFonts w:ascii="Segoe UI" w:eastAsia="Segoe UI" w:hAnsi="Segoe UI" w:cs="Segoe UI"/>
          <w:color w:val="323130"/>
        </w:rPr>
        <w:t xml:space="preserve"> for the second workshop.</w:t>
      </w:r>
      <w:r w:rsidR="006D3FE0">
        <w:rPr>
          <w:rFonts w:ascii="Segoe UI" w:eastAsia="Segoe UI" w:hAnsi="Segoe UI" w:cs="Segoe UI"/>
          <w:color w:val="323130"/>
        </w:rPr>
        <w:t xml:space="preserve">  </w:t>
      </w:r>
      <w:r>
        <w:rPr>
          <w:rFonts w:ascii="Segoe UI" w:eastAsia="Segoe UI" w:hAnsi="Segoe UI" w:cs="Segoe UI"/>
          <w:color w:val="323130"/>
        </w:rPr>
        <w:t xml:space="preserve">Seeing as how no changes were made from that version to the regulations being adopted, those comments and concerns stand additionally, as noted by others and both written and spoken </w:t>
      </w:r>
      <w:proofErr w:type="gramStart"/>
      <w:r>
        <w:rPr>
          <w:rFonts w:ascii="Segoe UI" w:eastAsia="Segoe UI" w:hAnsi="Segoe UI" w:cs="Segoe UI"/>
          <w:color w:val="323130"/>
        </w:rPr>
        <w:t>comment</w:t>
      </w:r>
      <w:proofErr w:type="gramEnd"/>
      <w:r>
        <w:rPr>
          <w:rFonts w:ascii="Segoe UI" w:eastAsia="Segoe UI" w:hAnsi="Segoe UI" w:cs="Segoe UI"/>
          <w:color w:val="323130"/>
        </w:rPr>
        <w:t>, these regulations do not set out what the office will do. Instead, it either reiterates already existing requirements in.</w:t>
      </w:r>
      <w:r w:rsidR="006D3FE0">
        <w:rPr>
          <w:rFonts w:ascii="Segoe UI" w:eastAsia="Segoe UI" w:hAnsi="Segoe UI" w:cs="Segoe UI"/>
          <w:color w:val="323130"/>
        </w:rPr>
        <w:t xml:space="preserve"> </w:t>
      </w:r>
      <w:r>
        <w:rPr>
          <w:rFonts w:ascii="Segoe UI" w:eastAsia="Segoe UI" w:hAnsi="Segoe UI" w:cs="Segoe UI"/>
          <w:color w:val="323130"/>
        </w:rPr>
        <w:t>An added.</w:t>
      </w:r>
      <w:r w:rsidR="006D3FE0">
        <w:rPr>
          <w:rFonts w:ascii="Segoe UI" w:eastAsia="Segoe UI" w:hAnsi="Segoe UI" w:cs="Segoe UI"/>
          <w:color w:val="323130"/>
        </w:rPr>
        <w:t xml:space="preserve">  </w:t>
      </w:r>
      <w:r>
        <w:rPr>
          <w:rFonts w:ascii="Segoe UI" w:eastAsia="Segoe UI" w:hAnsi="Segoe UI" w:cs="Segoe UI"/>
          <w:color w:val="323130"/>
        </w:rPr>
        <w:t>Redundant layer of bureaucracy or creates new inefficient requirements on boards that will require resources.</w:t>
      </w:r>
      <w:r w:rsidR="006D3FE0">
        <w:rPr>
          <w:rFonts w:ascii="Segoe UI" w:eastAsia="Segoe UI" w:hAnsi="Segoe UI" w:cs="Segoe UI"/>
          <w:color w:val="323130"/>
        </w:rPr>
        <w:t xml:space="preserve">  </w:t>
      </w:r>
      <w:r>
        <w:rPr>
          <w:rFonts w:ascii="Segoe UI" w:eastAsia="Segoe UI" w:hAnsi="Segoe UI" w:cs="Segoe UI"/>
          <w:color w:val="323130"/>
        </w:rPr>
        <w:t>Effectively setting forth unfunded mandates.</w:t>
      </w:r>
      <w:r w:rsidR="006D3FE0">
        <w:rPr>
          <w:rFonts w:ascii="Segoe UI" w:eastAsia="Segoe UI" w:hAnsi="Segoe UI" w:cs="Segoe UI"/>
          <w:color w:val="323130"/>
        </w:rPr>
        <w:t xml:space="preserve">  </w:t>
      </w:r>
      <w:r>
        <w:rPr>
          <w:rFonts w:ascii="Segoe UI" w:eastAsia="Segoe UI" w:hAnsi="Segoe UI" w:cs="Segoe UI"/>
          <w:color w:val="323130"/>
        </w:rPr>
        <w:t>Since boards are funded primarily by licensing fees, I know my board.</w:t>
      </w:r>
      <w:r w:rsidR="006D3FE0">
        <w:rPr>
          <w:rFonts w:ascii="Segoe UI" w:eastAsia="Segoe UI" w:hAnsi="Segoe UI" w:cs="Segoe UI"/>
          <w:color w:val="323130"/>
        </w:rPr>
        <w:t xml:space="preserve">  </w:t>
      </w:r>
      <w:r>
        <w:rPr>
          <w:rFonts w:ascii="Segoe UI" w:eastAsia="Segoe UI" w:hAnsi="Segoe UI" w:cs="Segoe UI"/>
          <w:color w:val="323130"/>
        </w:rPr>
        <w:t xml:space="preserve">That is our sole source of revenue. The only way for them to absorb those added expenses may be by increasing fees </w:t>
      </w:r>
      <w:proofErr w:type="gramStart"/>
      <w:r>
        <w:rPr>
          <w:rFonts w:ascii="Segoe UI" w:eastAsia="Segoe UI" w:hAnsi="Segoe UI" w:cs="Segoe UI"/>
          <w:color w:val="323130"/>
        </w:rPr>
        <w:t>to</w:t>
      </w:r>
      <w:proofErr w:type="gramEnd"/>
      <w:r>
        <w:rPr>
          <w:rFonts w:ascii="Segoe UI" w:eastAsia="Segoe UI" w:hAnsi="Segoe UI" w:cs="Segoe UI"/>
          <w:color w:val="323130"/>
        </w:rPr>
        <w:t xml:space="preserve"> their licensees.</w:t>
      </w:r>
      <w:r w:rsidR="006D3FE0">
        <w:rPr>
          <w:rFonts w:ascii="Segoe UI" w:eastAsia="Segoe UI" w:hAnsi="Segoe UI" w:cs="Segoe UI"/>
          <w:color w:val="323130"/>
        </w:rPr>
        <w:t xml:space="preserve">  </w:t>
      </w:r>
      <w:r>
        <w:rPr>
          <w:rFonts w:ascii="Segoe UI" w:eastAsia="Segoe UI" w:hAnsi="Segoe UI" w:cs="Segoe UI"/>
          <w:color w:val="323130"/>
        </w:rPr>
        <w:t>Many of our board licensees qualify as small business owners.</w:t>
      </w:r>
      <w:r w:rsidR="006D3FE0">
        <w:rPr>
          <w:rFonts w:ascii="Segoe UI" w:eastAsia="Segoe UI" w:hAnsi="Segoe UI" w:cs="Segoe UI"/>
          <w:color w:val="323130"/>
        </w:rPr>
        <w:t xml:space="preserve">  </w:t>
      </w:r>
      <w:r>
        <w:rPr>
          <w:rFonts w:ascii="Segoe UI" w:eastAsia="Segoe UI" w:hAnsi="Segoe UI" w:cs="Segoe UI"/>
          <w:color w:val="323130"/>
        </w:rPr>
        <w:t>These regulations may have a direct or possibly.</w:t>
      </w:r>
      <w:r w:rsidR="006D3FE0">
        <w:rPr>
          <w:rFonts w:ascii="Segoe UI" w:eastAsia="Segoe UI" w:hAnsi="Segoe UI" w:cs="Segoe UI"/>
          <w:color w:val="323130"/>
        </w:rPr>
        <w:t xml:space="preserve">  </w:t>
      </w:r>
      <w:r>
        <w:rPr>
          <w:rFonts w:ascii="Segoe UI" w:eastAsia="Segoe UI" w:hAnsi="Segoe UI" w:cs="Segoe UI"/>
          <w:color w:val="323130"/>
        </w:rPr>
        <w:t>Indirect impact on them.</w:t>
      </w:r>
      <w:r w:rsidR="006D3FE0">
        <w:rPr>
          <w:rFonts w:ascii="Segoe UI" w:eastAsia="Segoe UI" w:hAnsi="Segoe UI" w:cs="Segoe UI"/>
          <w:color w:val="323130"/>
        </w:rPr>
        <w:t xml:space="preserve">  </w:t>
      </w:r>
      <w:r>
        <w:rPr>
          <w:rFonts w:ascii="Segoe UI" w:eastAsia="Segoe UI" w:hAnsi="Segoe UI" w:cs="Segoe UI"/>
          <w:color w:val="323130"/>
        </w:rPr>
        <w:t>The lack of a small impact, the lack of a small business impact statement for these regulations is concerning as adoptions of these regulations will likely have an indirect impact on small businesses. Thank you.</w:t>
      </w:r>
      <w:r>
        <w:rPr>
          <w:rFonts w:ascii="Segoe UI" w:eastAsia="Segoe UI" w:hAnsi="Segoe UI" w:cs="Segoe UI"/>
          <w:color w:val="323130"/>
        </w:rPr>
        <w:br/>
      </w:r>
      <w:r>
        <w:rPr>
          <w:rFonts w:ascii="Segoe UI" w:eastAsia="Segoe UI" w:hAnsi="Segoe UI" w:cs="Segoe UI"/>
          <w:color w:val="323130"/>
        </w:rPr>
        <w:lastRenderedPageBreak/>
        <w:t>Public comment in Las Vegas.</w:t>
      </w:r>
    </w:p>
    <w:p w14:paraId="20B093EF" w14:textId="77777777" w:rsidR="00EF6971" w:rsidRDefault="00EF6971" w:rsidP="00EF6971">
      <w:pPr>
        <w:spacing w:line="300" w:lineRule="auto"/>
      </w:pPr>
      <w:r>
        <w:rPr>
          <w:rFonts w:ascii="Segoe UI" w:eastAsia="Segoe UI" w:hAnsi="Segoe UI" w:cs="Segoe UI"/>
          <w:b/>
          <w:bCs/>
          <w:color w:val="605E5C"/>
        </w:rPr>
        <w:t xml:space="preserve">  </w:t>
      </w:r>
      <w:r>
        <w:rPr>
          <w:rFonts w:ascii="Segoe UI" w:eastAsia="Segoe UI" w:hAnsi="Segoe UI" w:cs="Segoe UI"/>
          <w:color w:val="A19F9D"/>
        </w:rPr>
        <w:t>1:26:20</w:t>
      </w:r>
      <w:r>
        <w:rPr>
          <w:rFonts w:ascii="Segoe UI" w:eastAsia="Segoe UI" w:hAnsi="Segoe UI" w:cs="Segoe UI"/>
          <w:color w:val="323130"/>
        </w:rPr>
        <w:br/>
      </w:r>
      <w:r w:rsidRPr="00E04F3F">
        <w:rPr>
          <w:rFonts w:ascii="Segoe UI" w:eastAsia="Segoe UI" w:hAnsi="Segoe UI" w:cs="Segoe UI"/>
          <w:color w:val="323130"/>
        </w:rPr>
        <w:t>Yes, this is Frank DiMaggio, executive director of the Nevada State Board of Osteopathic Medicine.</w:t>
      </w:r>
      <w:r w:rsidRPr="00E04F3F">
        <w:rPr>
          <w:rFonts w:ascii="Segoe UI" w:eastAsia="Segoe UI" w:hAnsi="Segoe UI" w:cs="Segoe UI"/>
          <w:color w:val="323130"/>
        </w:rPr>
        <w:br/>
      </w:r>
      <w:r>
        <w:rPr>
          <w:rFonts w:ascii="Segoe UI" w:eastAsia="Segoe UI" w:hAnsi="Segoe UI" w:cs="Segoe UI"/>
          <w:color w:val="323130"/>
        </w:rPr>
        <w:t>I just wanted to make a correction to the public comment I made under agenda item B.</w:t>
      </w:r>
      <w:r>
        <w:rPr>
          <w:rFonts w:ascii="Segoe UI" w:eastAsia="Segoe UI" w:hAnsi="Segoe UI" w:cs="Segoe UI"/>
          <w:color w:val="323130"/>
        </w:rPr>
        <w:br/>
        <w:t>I stated that the business and industry Department did not submit a small business impact statement.</w:t>
      </w:r>
      <w:r>
        <w:rPr>
          <w:rFonts w:ascii="Segoe UI" w:eastAsia="Segoe UI" w:hAnsi="Segoe UI" w:cs="Segoe UI"/>
          <w:color w:val="323130"/>
        </w:rPr>
        <w:br/>
        <w:t>It in fact did submit such a statement. However, the corrected comment is as follows.</w:t>
      </w:r>
      <w:r>
        <w:rPr>
          <w:rFonts w:ascii="Segoe UI" w:eastAsia="Segoe UI" w:hAnsi="Segoe UI" w:cs="Segoe UI"/>
          <w:color w:val="323130"/>
        </w:rPr>
        <w:br/>
        <w:t>Pursuant to the Nevada Attorney General's Administrative Rulemaking guide, 10th edition, 2020.</w:t>
      </w:r>
      <w:r>
        <w:rPr>
          <w:rFonts w:ascii="Segoe UI" w:eastAsia="Segoe UI" w:hAnsi="Segoe UI" w:cs="Segoe UI"/>
          <w:color w:val="323130"/>
        </w:rPr>
        <w:br/>
        <w:t>23 page 5 the small Business impact statement requirement states that the analysis should be conducted by a knowledgeable employee or through the use of a consultant or independent contractor, and be prepared in consultation with owners and officers of small businesses likely to be affected as a matter.</w:t>
      </w:r>
      <w:r>
        <w:rPr>
          <w:rFonts w:ascii="Segoe UI" w:eastAsia="Segoe UI" w:hAnsi="Segoe UI" w:cs="Segoe UI"/>
          <w:color w:val="323130"/>
        </w:rPr>
        <w:br/>
        <w:t>Of practice, the agency should submit a small business impact statement regardless of whether an impact is anticipated.</w:t>
      </w:r>
      <w:r>
        <w:rPr>
          <w:rFonts w:ascii="Segoe UI" w:eastAsia="Segoe UI" w:hAnsi="Segoe UI" w:cs="Segoe UI"/>
          <w:color w:val="323130"/>
        </w:rPr>
        <w:br/>
        <w:t>Demonstrating to the legislature that.</w:t>
      </w:r>
      <w:r>
        <w:rPr>
          <w:rFonts w:ascii="Segoe UI" w:eastAsia="Segoe UI" w:hAnsi="Segoe UI" w:cs="Segoe UI"/>
          <w:color w:val="323130"/>
        </w:rPr>
        <w:br/>
        <w:t>But the agency reached out to work with small businesses in this case. As I said, the agency, the business industry did submit a small business impact statement.</w:t>
      </w:r>
      <w:r>
        <w:rPr>
          <w:rFonts w:ascii="Segoe UI" w:eastAsia="Segoe UI" w:hAnsi="Segoe UI" w:cs="Segoe UI"/>
          <w:color w:val="323130"/>
        </w:rPr>
        <w:br/>
        <w:t>However, they did not reach out to small businesses.</w:t>
      </w:r>
      <w:r>
        <w:rPr>
          <w:rFonts w:ascii="Segoe UI" w:eastAsia="Segoe UI" w:hAnsi="Segoe UI" w:cs="Segoe UI"/>
          <w:color w:val="323130"/>
        </w:rPr>
        <w:br/>
        <w:t>There's no indication that a survey of small business was conducted or that the small excuse me, or that the small business impact statement was prepared by a knowledgeable employee or through the use of a consultant or independent contractor and prepared in consultation with.</w:t>
      </w:r>
      <w:r>
        <w:rPr>
          <w:rFonts w:ascii="Segoe UI" w:eastAsia="Segoe UI" w:hAnsi="Segoe UI" w:cs="Segoe UI"/>
          <w:color w:val="323130"/>
        </w:rPr>
        <w:br/>
        <w:t>Officers of small businesses likely to be affected, as the previous speaker stated.</w:t>
      </w:r>
      <w:r>
        <w:rPr>
          <w:rFonts w:ascii="Segoe UI" w:eastAsia="Segoe UI" w:hAnsi="Segoe UI" w:cs="Segoe UI"/>
          <w:color w:val="323130"/>
        </w:rPr>
        <w:br/>
        <w:t>Likely boards will have to increase licensing fees to account for additional staff time.</w:t>
      </w:r>
      <w:r>
        <w:rPr>
          <w:rFonts w:ascii="Segoe UI" w:eastAsia="Segoe UI" w:hAnsi="Segoe UI" w:cs="Segoe UI"/>
          <w:color w:val="323130"/>
        </w:rPr>
        <w:br/>
        <w:t>That would affect licensees who run small businesses.</w:t>
      </w:r>
      <w:r>
        <w:rPr>
          <w:rFonts w:ascii="Segoe UI" w:eastAsia="Segoe UI" w:hAnsi="Segoe UI" w:cs="Segoe UI"/>
          <w:color w:val="323130"/>
        </w:rPr>
        <w:br/>
        <w:t>Therefore, I think it's a failure to comply with the Nevada Administrative Procedure Act in that the business industry did not conduct a survey of small businesses.</w:t>
      </w:r>
      <w:r>
        <w:rPr>
          <w:rFonts w:ascii="Segoe UI" w:eastAsia="Segoe UI" w:hAnsi="Segoe UI" w:cs="Segoe UI"/>
          <w:color w:val="323130"/>
        </w:rPr>
        <w:br/>
        <w:t>Thank you for the opportunity to comment.</w:t>
      </w:r>
      <w:r>
        <w:rPr>
          <w:rFonts w:ascii="Segoe UI" w:eastAsia="Segoe UI" w:hAnsi="Segoe UI" w:cs="Segoe UI"/>
          <w:color w:val="323130"/>
        </w:rPr>
        <w:br/>
        <w:t>Yeah.</w:t>
      </w:r>
    </w:p>
    <w:p w14:paraId="3127E887" w14:textId="77777777" w:rsidR="00EF6971" w:rsidRDefault="00EF6971" w:rsidP="00EF6971">
      <w:pPr>
        <w:spacing w:line="300" w:lineRule="auto"/>
      </w:pPr>
      <w:r>
        <w:rPr>
          <w:rFonts w:ascii="Segoe UI" w:eastAsia="Segoe UI" w:hAnsi="Segoe UI" w:cs="Segoe UI"/>
          <w:b/>
          <w:bCs/>
          <w:color w:val="605E5C"/>
        </w:rPr>
        <w:br/>
        <w:t xml:space="preserve">Nikki Haag   </w:t>
      </w:r>
      <w:r>
        <w:rPr>
          <w:rFonts w:ascii="Segoe UI" w:eastAsia="Segoe UI" w:hAnsi="Segoe UI" w:cs="Segoe UI"/>
          <w:color w:val="A19F9D"/>
        </w:rPr>
        <w:t>1:28:23</w:t>
      </w:r>
      <w:r>
        <w:rPr>
          <w:rFonts w:ascii="Segoe UI" w:eastAsia="Segoe UI" w:hAnsi="Segoe UI" w:cs="Segoe UI"/>
          <w:color w:val="323130"/>
        </w:rPr>
        <w:br/>
        <w:t>Thank you.</w:t>
      </w:r>
      <w:r>
        <w:rPr>
          <w:rFonts w:ascii="Segoe UI" w:eastAsia="Segoe UI" w:hAnsi="Segoe UI" w:cs="Segoe UI"/>
          <w:color w:val="323130"/>
        </w:rPr>
        <w:br/>
      </w:r>
      <w:r>
        <w:rPr>
          <w:rFonts w:ascii="Segoe UI" w:eastAsia="Segoe UI" w:hAnsi="Segoe UI" w:cs="Segoe UI"/>
          <w:color w:val="323130"/>
        </w:rPr>
        <w:lastRenderedPageBreak/>
        <w:t>Any other public comment in Las Vegas?</w:t>
      </w:r>
      <w:r>
        <w:rPr>
          <w:rFonts w:ascii="Segoe UI" w:eastAsia="Segoe UI" w:hAnsi="Segoe UI" w:cs="Segoe UI"/>
          <w:color w:val="323130"/>
        </w:rPr>
        <w:br/>
        <w:t>We'll move on to the adjournment of this meeting.</w:t>
      </w:r>
      <w:r>
        <w:rPr>
          <w:rFonts w:ascii="Segoe UI" w:eastAsia="Segoe UI" w:hAnsi="Segoe UI" w:cs="Segoe UI"/>
          <w:color w:val="323130"/>
        </w:rPr>
        <w:br/>
        <w:t>So thank you all for your time and participation and for making the effort to attend today's public meeting consistent with the requirements of the administrative process for public hearing. The office will provide a written response to public comment reflecting the consideration.</w:t>
      </w:r>
      <w:r>
        <w:rPr>
          <w:rFonts w:ascii="Segoe UI" w:eastAsia="Segoe UI" w:hAnsi="Segoe UI" w:cs="Segoe UI"/>
          <w:color w:val="323130"/>
        </w:rPr>
        <w:br/>
        <w:t>This hearing is now closed.</w:t>
      </w:r>
    </w:p>
    <w:p w14:paraId="63105F6E" w14:textId="77777777" w:rsidR="00EF6971" w:rsidRDefault="00EF6971" w:rsidP="00EF6971">
      <w:pPr>
        <w:spacing w:line="300" w:lineRule="auto"/>
      </w:pPr>
      <w:r>
        <w:rPr>
          <w:noProof/>
        </w:rPr>
        <w:drawing>
          <wp:anchor distT="0" distB="0" distL="0" distR="0" simplePos="0" relativeHeight="251660800" behindDoc="0" locked="0" layoutInCell="1" allowOverlap="1" wp14:anchorId="0629D761" wp14:editId="0E38649B">
            <wp:simplePos x="0" y="0"/>
            <wp:positionH relativeFrom="page">
              <wp:posOffset>621792</wp:posOffset>
            </wp:positionH>
            <wp:positionV relativeFrom="paragraph">
              <wp:posOffset>274320</wp:posOffset>
            </wp:positionV>
            <wp:extent cx="209550" cy="2095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rPr>
        <w:br/>
        <w:t xml:space="preserve">Nikki Haag </w:t>
      </w:r>
      <w:r>
        <w:rPr>
          <w:rFonts w:ascii="Segoe UI" w:eastAsia="Segoe UI" w:hAnsi="Segoe UI" w:cs="Segoe UI"/>
          <w:color w:val="A19F9D"/>
        </w:rPr>
        <w:t>stopped transcription</w:t>
      </w:r>
    </w:p>
    <w:p w14:paraId="4FB3B1EC" w14:textId="77777777" w:rsidR="00EF6971" w:rsidRDefault="00EF6971" w:rsidP="0066514E">
      <w:pPr>
        <w:widowControl/>
        <w:autoSpaceDE/>
        <w:autoSpaceDN/>
        <w:adjustRightInd/>
        <w:jc w:val="center"/>
        <w:rPr>
          <w:b/>
          <w:sz w:val="16"/>
          <w:szCs w:val="16"/>
        </w:rPr>
      </w:pPr>
    </w:p>
    <w:p w14:paraId="31A8DB7C" w14:textId="77777777" w:rsidR="00A005BD" w:rsidRDefault="00A005BD" w:rsidP="0066514E">
      <w:pPr>
        <w:widowControl/>
        <w:autoSpaceDE/>
        <w:autoSpaceDN/>
        <w:adjustRightInd/>
        <w:jc w:val="center"/>
        <w:rPr>
          <w:b/>
          <w:sz w:val="16"/>
          <w:szCs w:val="16"/>
        </w:rPr>
      </w:pPr>
    </w:p>
    <w:p w14:paraId="0C4B0DC8" w14:textId="34328D51" w:rsidR="004B70BB" w:rsidRPr="004B70BB" w:rsidRDefault="004F3136" w:rsidP="002B0CF6">
      <w:pPr>
        <w:widowControl/>
        <w:autoSpaceDE/>
        <w:autoSpaceDN/>
        <w:adjustRightInd/>
        <w:jc w:val="center"/>
      </w:pPr>
      <w:r w:rsidRPr="00FA254A">
        <w:rPr>
          <w:b/>
          <w:sz w:val="16"/>
          <w:szCs w:val="16"/>
        </w:rPr>
        <w:br/>
      </w:r>
    </w:p>
    <w:p w14:paraId="30B0A3E3" w14:textId="77777777" w:rsidR="004B70BB" w:rsidRPr="00C06BFD" w:rsidRDefault="004B70BB" w:rsidP="004B70BB">
      <w:pPr>
        <w:widowControl/>
        <w:autoSpaceDE/>
        <w:autoSpaceDN/>
        <w:adjustRightInd/>
      </w:pPr>
    </w:p>
    <w:sectPr w:rsidR="004B70BB" w:rsidRPr="00C06BFD" w:rsidSect="00824815">
      <w:footerReference w:type="default" r:id="rId13"/>
      <w:pgSz w:w="12240" w:h="15840" w:code="1"/>
      <w:pgMar w:top="535" w:right="1440" w:bottom="720" w:left="1440" w:header="475"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26C92" w14:textId="77777777" w:rsidR="00E916A1" w:rsidRDefault="00E916A1">
      <w:r>
        <w:separator/>
      </w:r>
    </w:p>
  </w:endnote>
  <w:endnote w:type="continuationSeparator" w:id="0">
    <w:p w14:paraId="00B33002" w14:textId="77777777" w:rsidR="00E916A1" w:rsidRDefault="00E9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3D97" w14:textId="77777777" w:rsidR="00CE2897" w:rsidRPr="007E3A91" w:rsidRDefault="00CE2897" w:rsidP="00ED20F3">
    <w:pPr>
      <w:rPr>
        <w:rFonts w:cs="Arial"/>
        <w:color w:val="000080"/>
        <w:sz w:val="14"/>
        <w:szCs w:val="14"/>
      </w:rPr>
    </w:pPr>
    <w:r>
      <w:rPr>
        <w:rFonts w:cs="Arial"/>
        <w:color w:val="0000FF"/>
        <w:sz w:val="14"/>
        <w:szCs w:val="14"/>
      </w:rPr>
      <w:t xml:space="preserve">    </w:t>
    </w:r>
    <w:r w:rsidRPr="007E3A91">
      <w:rPr>
        <w:rFonts w:cs="Arial"/>
        <w:color w:val="000080"/>
        <w:sz w:val="14"/>
        <w:szCs w:val="14"/>
      </w:rPr>
      <w:t xml:space="preserve">    </w:t>
    </w:r>
  </w:p>
  <w:p w14:paraId="57B27457" w14:textId="77777777" w:rsidR="00CE2897" w:rsidRPr="007E3A91" w:rsidRDefault="00C877B5" w:rsidP="00ED20F3">
    <w:pPr>
      <w:tabs>
        <w:tab w:val="center" w:pos="5400"/>
      </w:tabs>
      <w:rPr>
        <w:rFonts w:cs="Arial"/>
        <w:color w:val="000080"/>
        <w:sz w:val="14"/>
        <w:szCs w:val="14"/>
      </w:rPr>
    </w:pPr>
    <w:r>
      <w:rPr>
        <w:noProof/>
        <w:color w:val="000080"/>
        <w:lang w:eastAsia="en-US"/>
      </w:rPr>
      <mc:AlternateContent>
        <mc:Choice Requires="wps">
          <w:drawing>
            <wp:anchor distT="0" distB="0" distL="114300" distR="114300" simplePos="0" relativeHeight="251657728" behindDoc="1" locked="1" layoutInCell="0" allowOverlap="1" wp14:anchorId="4255C92E" wp14:editId="437E814D">
              <wp:simplePos x="0" y="0"/>
              <wp:positionH relativeFrom="page">
                <wp:posOffset>457200</wp:posOffset>
              </wp:positionH>
              <wp:positionV relativeFrom="paragraph">
                <wp:posOffset>0</wp:posOffset>
              </wp:positionV>
              <wp:extent cx="6858000" cy="17780"/>
              <wp:effectExtent l="0" t="0" r="0" b="127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780"/>
                      </a:xfrm>
                      <a:prstGeom prst="rect">
                        <a:avLst/>
                      </a:prstGeom>
                      <a:solidFill>
                        <a:srgbClr val="00008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D81BC" id="Rectangle 1" o:spid="_x0000_s1026" alt="&quot;&quot;" style="position:absolute;margin-left:36pt;margin-top:0;width:54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" o:allowincell="f" fillcolor="navy" stroked="f" strokeweight="0">
              <w10:wrap anchorx="page"/>
              <w10:anchorlock/>
            </v:rect>
          </w:pict>
        </mc:Fallback>
      </mc:AlternateContent>
    </w:r>
    <w:r w:rsidR="00CE2897" w:rsidRPr="007E3A91">
      <w:rPr>
        <w:rFonts w:cs="Arial"/>
        <w:color w:val="000080"/>
        <w:sz w:val="14"/>
        <w:szCs w:val="14"/>
      </w:rPr>
      <w:t xml:space="preserve"> </w:t>
    </w:r>
    <w:r w:rsidR="00CE2897" w:rsidRPr="007E3A91">
      <w:rPr>
        <w:rFonts w:cs="Arial"/>
        <w:color w:val="000080"/>
        <w:sz w:val="14"/>
        <w:szCs w:val="14"/>
      </w:rPr>
      <w:tab/>
    </w:r>
  </w:p>
  <w:p w14:paraId="74260711" w14:textId="0C9AA325" w:rsidR="00CE2897" w:rsidRPr="007E3A91" w:rsidRDefault="00CE2897" w:rsidP="00D46F00">
    <w:pPr>
      <w:tabs>
        <w:tab w:val="center" w:pos="5400"/>
      </w:tabs>
      <w:jc w:val="center"/>
      <w:rPr>
        <w:rFonts w:ascii="Arial Narrow" w:hAnsi="Arial Narrow" w:cs="Arial"/>
        <w:color w:val="000080"/>
        <w:sz w:val="16"/>
        <w:szCs w:val="16"/>
      </w:rPr>
    </w:pPr>
    <w:r>
      <w:rPr>
        <w:rFonts w:ascii="Arial Black" w:hAnsi="Arial Black" w:cs="Arial"/>
        <w:color w:val="000080"/>
        <w:sz w:val="16"/>
        <w:szCs w:val="16"/>
      </w:rPr>
      <w:t>Carson City</w:t>
    </w:r>
    <w:r w:rsidRPr="007E3A91">
      <w:rPr>
        <w:rFonts w:ascii="Arial Narrow" w:hAnsi="Arial Narrow" w:cs="Arial"/>
        <w:b/>
        <w:bCs/>
        <w:color w:val="000080"/>
        <w:sz w:val="16"/>
        <w:szCs w:val="16"/>
      </w:rPr>
      <w:t xml:space="preserve">: </w:t>
    </w:r>
    <w:r w:rsidRPr="007E3A91">
      <w:rPr>
        <w:rFonts w:ascii="Arial Narrow" w:hAnsi="Arial Narrow" w:cs="Arial"/>
        <w:color w:val="000080"/>
        <w:sz w:val="16"/>
        <w:szCs w:val="16"/>
      </w:rPr>
      <w:t xml:space="preserve"> </w:t>
    </w:r>
    <w:r>
      <w:rPr>
        <w:rFonts w:ascii="Arial Narrow" w:hAnsi="Arial Narrow" w:cs="Arial"/>
        <w:color w:val="000080"/>
        <w:sz w:val="16"/>
        <w:szCs w:val="16"/>
      </w:rPr>
      <w:t xml:space="preserve">1830 </w:t>
    </w:r>
    <w:r w:rsidR="00555E2F">
      <w:rPr>
        <w:rFonts w:ascii="Arial Narrow" w:hAnsi="Arial Narrow" w:cs="Arial"/>
        <w:color w:val="000080"/>
        <w:sz w:val="16"/>
        <w:szCs w:val="16"/>
      </w:rPr>
      <w:t xml:space="preserve">E. </w:t>
    </w:r>
    <w:r>
      <w:rPr>
        <w:rFonts w:ascii="Arial Narrow" w:hAnsi="Arial Narrow" w:cs="Arial"/>
        <w:color w:val="000080"/>
        <w:sz w:val="16"/>
        <w:szCs w:val="16"/>
      </w:rPr>
      <w:t xml:space="preserve">College Parkway, Suite 100 </w:t>
    </w:r>
    <w:r w:rsidRPr="007E3A91">
      <w:rPr>
        <w:rFonts w:ascii="Arial Narrow" w:hAnsi="Arial Narrow" w:cs="Arial"/>
        <w:color w:val="000080"/>
        <w:sz w:val="16"/>
        <w:szCs w:val="16"/>
      </w:rPr>
      <w:t xml:space="preserve">  </w:t>
    </w:r>
    <w:r>
      <w:rPr>
        <w:rFonts w:ascii="Arial Narrow" w:hAnsi="Arial Narrow" w:cs="Arial"/>
        <w:color w:val="000080"/>
        <w:sz w:val="16"/>
        <w:szCs w:val="16"/>
      </w:rPr>
      <w:t>Carson City</w:t>
    </w:r>
    <w:r w:rsidRPr="007E3A91">
      <w:rPr>
        <w:rFonts w:ascii="Arial Narrow" w:hAnsi="Arial Narrow" w:cs="Arial"/>
        <w:color w:val="000080"/>
        <w:sz w:val="16"/>
        <w:szCs w:val="16"/>
      </w:rPr>
      <w:t>, Nevada 89</w:t>
    </w:r>
    <w:r>
      <w:rPr>
        <w:rFonts w:ascii="Arial Narrow" w:hAnsi="Arial Narrow" w:cs="Arial"/>
        <w:color w:val="000080"/>
        <w:sz w:val="16"/>
        <w:szCs w:val="16"/>
      </w:rPr>
      <w:t>706 -</w:t>
    </w:r>
    <w:r w:rsidRPr="007E3A91">
      <w:rPr>
        <w:rFonts w:ascii="Arial Narrow" w:hAnsi="Arial Narrow" w:cs="Arial"/>
        <w:color w:val="000080"/>
        <w:sz w:val="16"/>
        <w:szCs w:val="16"/>
      </w:rPr>
      <w:t xml:space="preserve"> Telephone (7</w:t>
    </w:r>
    <w:r>
      <w:rPr>
        <w:rFonts w:ascii="Arial Narrow" w:hAnsi="Arial Narrow" w:cs="Arial"/>
        <w:color w:val="000080"/>
        <w:sz w:val="16"/>
        <w:szCs w:val="16"/>
      </w:rPr>
      <w:t>75</w:t>
    </w:r>
    <w:r w:rsidRPr="007E3A91">
      <w:rPr>
        <w:rFonts w:ascii="Arial Narrow" w:hAnsi="Arial Narrow" w:cs="Arial"/>
        <w:color w:val="000080"/>
        <w:sz w:val="16"/>
        <w:szCs w:val="16"/>
      </w:rPr>
      <w:t xml:space="preserve">) </w:t>
    </w:r>
    <w:r>
      <w:rPr>
        <w:rFonts w:ascii="Arial Narrow" w:hAnsi="Arial Narrow" w:cs="Arial"/>
        <w:color w:val="000080"/>
        <w:sz w:val="16"/>
        <w:szCs w:val="16"/>
      </w:rPr>
      <w:t>684-2999</w:t>
    </w:r>
    <w:r w:rsidRPr="007E3A91">
      <w:rPr>
        <w:rFonts w:ascii="Arial Narrow" w:hAnsi="Arial Narrow" w:cs="Arial"/>
        <w:color w:val="000080"/>
        <w:sz w:val="16"/>
        <w:szCs w:val="16"/>
      </w:rPr>
      <w:t xml:space="preserve"> </w:t>
    </w:r>
    <w:r>
      <w:rPr>
        <w:rFonts w:ascii="Arial Narrow" w:hAnsi="Arial Narrow" w:cs="Arial"/>
        <w:color w:val="000080"/>
        <w:sz w:val="16"/>
        <w:szCs w:val="16"/>
      </w:rPr>
      <w:t>-</w:t>
    </w:r>
    <w:r w:rsidRPr="007E3A91">
      <w:rPr>
        <w:rFonts w:ascii="Arial Narrow" w:hAnsi="Arial Narrow" w:cs="Arial"/>
        <w:color w:val="000080"/>
        <w:sz w:val="16"/>
        <w:szCs w:val="16"/>
      </w:rPr>
      <w:t xml:space="preserve"> Fax (7</w:t>
    </w:r>
    <w:r>
      <w:rPr>
        <w:rFonts w:ascii="Arial Narrow" w:hAnsi="Arial Narrow" w:cs="Arial"/>
        <w:color w:val="000080"/>
        <w:sz w:val="16"/>
        <w:szCs w:val="16"/>
      </w:rPr>
      <w:t>75</w:t>
    </w:r>
    <w:r w:rsidRPr="007E3A91">
      <w:rPr>
        <w:rFonts w:ascii="Arial Narrow" w:hAnsi="Arial Narrow" w:cs="Arial"/>
        <w:color w:val="000080"/>
        <w:sz w:val="16"/>
        <w:szCs w:val="16"/>
      </w:rPr>
      <w:t xml:space="preserve">) </w:t>
    </w:r>
    <w:r>
      <w:rPr>
        <w:rFonts w:ascii="Arial Narrow" w:hAnsi="Arial Narrow" w:cs="Arial"/>
        <w:color w:val="000080"/>
        <w:sz w:val="16"/>
        <w:szCs w:val="16"/>
      </w:rPr>
      <w:t>684-2998</w:t>
    </w:r>
  </w:p>
  <w:p w14:paraId="71EA12BB" w14:textId="77777777" w:rsidR="00CE2897" w:rsidRPr="007E3A91" w:rsidRDefault="00CE2897" w:rsidP="002809A9">
    <w:pPr>
      <w:tabs>
        <w:tab w:val="center" w:pos="5400"/>
      </w:tabs>
      <w:spacing w:line="120" w:lineRule="auto"/>
      <w:jc w:val="center"/>
      <w:rPr>
        <w:rFonts w:ascii="Arial Narrow" w:hAnsi="Arial Narrow" w:cs="Arial"/>
        <w:color w:val="000080"/>
        <w:sz w:val="16"/>
        <w:szCs w:val="16"/>
      </w:rPr>
    </w:pPr>
  </w:p>
  <w:p w14:paraId="3BDD7E01" w14:textId="7A9E382F" w:rsidR="00CE2897" w:rsidRDefault="00CE2897" w:rsidP="00D46F00">
    <w:pPr>
      <w:jc w:val="center"/>
      <w:rPr>
        <w:rFonts w:ascii="Arial Narrow" w:hAnsi="Arial Narrow" w:cs="Arial"/>
        <w:color w:val="000080"/>
        <w:sz w:val="16"/>
        <w:szCs w:val="16"/>
      </w:rPr>
    </w:pPr>
    <w:r>
      <w:rPr>
        <w:rFonts w:ascii="Arial Black" w:hAnsi="Arial Black" w:cs="Arial"/>
        <w:color w:val="000080"/>
        <w:sz w:val="16"/>
        <w:szCs w:val="16"/>
      </w:rPr>
      <w:t>Las Vegas</w:t>
    </w:r>
    <w:r w:rsidRPr="007E3A91">
      <w:rPr>
        <w:rFonts w:ascii="Arial Narrow" w:hAnsi="Arial Narrow" w:cs="Arial"/>
        <w:b/>
        <w:bCs/>
        <w:color w:val="000080"/>
        <w:sz w:val="16"/>
        <w:szCs w:val="16"/>
      </w:rPr>
      <w:t>:</w:t>
    </w:r>
    <w:r w:rsidRPr="007E3A91">
      <w:rPr>
        <w:rFonts w:ascii="Arial Narrow" w:hAnsi="Arial Narrow" w:cs="Arial"/>
        <w:color w:val="000080"/>
        <w:sz w:val="16"/>
        <w:szCs w:val="16"/>
      </w:rPr>
      <w:t xml:space="preserve">  </w:t>
    </w:r>
    <w:r w:rsidR="00671007">
      <w:rPr>
        <w:rFonts w:ascii="Arial Narrow" w:hAnsi="Arial Narrow" w:cs="Arial"/>
        <w:color w:val="000080"/>
        <w:sz w:val="16"/>
        <w:szCs w:val="16"/>
      </w:rPr>
      <w:t>2</w:t>
    </w:r>
    <w:r w:rsidR="00CE1F00">
      <w:rPr>
        <w:rFonts w:ascii="Arial Narrow" w:hAnsi="Arial Narrow" w:cs="Arial"/>
        <w:color w:val="000080"/>
        <w:sz w:val="16"/>
        <w:szCs w:val="16"/>
      </w:rPr>
      <w:t>300 W. Sahara</w:t>
    </w:r>
    <w:r>
      <w:rPr>
        <w:rFonts w:ascii="Arial Narrow" w:hAnsi="Arial Narrow" w:cs="Arial"/>
        <w:color w:val="000080"/>
        <w:sz w:val="16"/>
        <w:szCs w:val="16"/>
      </w:rPr>
      <w:t xml:space="preserve"> Avenue, </w:t>
    </w:r>
    <w:r w:rsidRPr="007E3A91">
      <w:rPr>
        <w:rFonts w:ascii="Arial Narrow" w:hAnsi="Arial Narrow" w:cs="Arial"/>
        <w:color w:val="000080"/>
        <w:sz w:val="16"/>
        <w:szCs w:val="16"/>
      </w:rPr>
      <w:t xml:space="preserve">Suite </w:t>
    </w:r>
    <w:r w:rsidR="00671007">
      <w:rPr>
        <w:rFonts w:ascii="Arial Narrow" w:hAnsi="Arial Narrow" w:cs="Arial"/>
        <w:color w:val="000080"/>
        <w:sz w:val="16"/>
        <w:szCs w:val="16"/>
      </w:rPr>
      <w:t>770</w:t>
    </w:r>
    <w:r w:rsidRPr="007E3A91">
      <w:rPr>
        <w:rFonts w:ascii="Arial Narrow" w:hAnsi="Arial Narrow" w:cs="Arial"/>
        <w:color w:val="000080"/>
        <w:sz w:val="16"/>
        <w:szCs w:val="16"/>
      </w:rPr>
      <w:t xml:space="preserve"> Las</w:t>
    </w:r>
    <w:r>
      <w:rPr>
        <w:rFonts w:ascii="Arial Narrow" w:hAnsi="Arial Narrow" w:cs="Arial"/>
        <w:color w:val="000080"/>
        <w:sz w:val="16"/>
        <w:szCs w:val="16"/>
      </w:rPr>
      <w:t xml:space="preserve"> Vegas</w:t>
    </w:r>
    <w:r w:rsidRPr="007E3A91">
      <w:rPr>
        <w:rFonts w:ascii="Arial Narrow" w:hAnsi="Arial Narrow" w:cs="Arial"/>
        <w:color w:val="000080"/>
        <w:sz w:val="16"/>
        <w:szCs w:val="16"/>
      </w:rPr>
      <w:t>, Nevada 89</w:t>
    </w:r>
    <w:r>
      <w:rPr>
        <w:rFonts w:ascii="Arial Narrow" w:hAnsi="Arial Narrow" w:cs="Arial"/>
        <w:color w:val="000080"/>
        <w:sz w:val="16"/>
        <w:szCs w:val="16"/>
      </w:rPr>
      <w:t>10</w:t>
    </w:r>
    <w:r w:rsidR="00CE1F00">
      <w:rPr>
        <w:rFonts w:ascii="Arial Narrow" w:hAnsi="Arial Narrow" w:cs="Arial"/>
        <w:color w:val="000080"/>
        <w:sz w:val="16"/>
        <w:szCs w:val="16"/>
      </w:rPr>
      <w:t>2</w:t>
    </w:r>
    <w:r w:rsidRPr="007E3A91">
      <w:rPr>
        <w:rFonts w:ascii="Arial Narrow" w:hAnsi="Arial Narrow" w:cs="Arial"/>
        <w:color w:val="000080"/>
        <w:sz w:val="16"/>
        <w:szCs w:val="16"/>
      </w:rPr>
      <w:t xml:space="preserve"> </w:t>
    </w:r>
    <w:r>
      <w:rPr>
        <w:rFonts w:ascii="Arial Narrow" w:hAnsi="Arial Narrow" w:cs="Arial"/>
        <w:color w:val="000080"/>
        <w:sz w:val="16"/>
        <w:szCs w:val="16"/>
      </w:rPr>
      <w:t>-</w:t>
    </w:r>
    <w:r w:rsidRPr="007E3A91">
      <w:rPr>
        <w:rFonts w:ascii="Arial Narrow" w:hAnsi="Arial Narrow" w:cs="Arial"/>
        <w:color w:val="000080"/>
        <w:sz w:val="16"/>
        <w:szCs w:val="16"/>
      </w:rPr>
      <w:t xml:space="preserve"> Telephone (7</w:t>
    </w:r>
    <w:r>
      <w:rPr>
        <w:rFonts w:ascii="Arial Narrow" w:hAnsi="Arial Narrow" w:cs="Arial"/>
        <w:color w:val="000080"/>
        <w:sz w:val="16"/>
        <w:szCs w:val="16"/>
      </w:rPr>
      <w:t>02</w:t>
    </w:r>
    <w:r w:rsidRPr="007E3A91">
      <w:rPr>
        <w:rFonts w:ascii="Arial Narrow" w:hAnsi="Arial Narrow" w:cs="Arial"/>
        <w:color w:val="000080"/>
        <w:sz w:val="16"/>
        <w:szCs w:val="16"/>
      </w:rPr>
      <w:t xml:space="preserve">) </w:t>
    </w:r>
    <w:r>
      <w:rPr>
        <w:rFonts w:ascii="Arial Narrow" w:hAnsi="Arial Narrow" w:cs="Arial"/>
        <w:color w:val="000080"/>
        <w:sz w:val="16"/>
        <w:szCs w:val="16"/>
      </w:rPr>
      <w:t>48</w:t>
    </w:r>
    <w:r w:rsidRPr="007E3A91">
      <w:rPr>
        <w:rFonts w:ascii="Arial Narrow" w:hAnsi="Arial Narrow" w:cs="Arial"/>
        <w:color w:val="000080"/>
        <w:sz w:val="16"/>
        <w:szCs w:val="16"/>
      </w:rPr>
      <w:t>6-</w:t>
    </w:r>
    <w:r>
      <w:rPr>
        <w:rFonts w:ascii="Arial Narrow" w:hAnsi="Arial Narrow" w:cs="Arial"/>
        <w:color w:val="000080"/>
        <w:sz w:val="16"/>
        <w:szCs w:val="16"/>
      </w:rPr>
      <w:t>2750</w:t>
    </w:r>
    <w:r w:rsidRPr="007E3A91">
      <w:rPr>
        <w:rFonts w:ascii="Arial Narrow" w:hAnsi="Arial Narrow" w:cs="Arial"/>
        <w:color w:val="000080"/>
        <w:sz w:val="16"/>
        <w:szCs w:val="16"/>
      </w:rPr>
      <w:t xml:space="preserve"> </w:t>
    </w:r>
    <w:r>
      <w:rPr>
        <w:rFonts w:ascii="Arial Narrow" w:hAnsi="Arial Narrow" w:cs="Arial"/>
        <w:color w:val="000080"/>
        <w:sz w:val="16"/>
        <w:szCs w:val="16"/>
      </w:rPr>
      <w:t>-</w:t>
    </w:r>
    <w:r w:rsidRPr="007E3A91">
      <w:rPr>
        <w:rFonts w:ascii="Arial Narrow" w:hAnsi="Arial Narrow" w:cs="Arial"/>
        <w:color w:val="000080"/>
        <w:sz w:val="16"/>
        <w:szCs w:val="16"/>
      </w:rPr>
      <w:t xml:space="preserve"> Fax (7</w:t>
    </w:r>
    <w:r>
      <w:rPr>
        <w:rFonts w:ascii="Arial Narrow" w:hAnsi="Arial Narrow" w:cs="Arial"/>
        <w:color w:val="000080"/>
        <w:sz w:val="16"/>
        <w:szCs w:val="16"/>
      </w:rPr>
      <w:t>02</w:t>
    </w:r>
    <w:r w:rsidRPr="007E3A91">
      <w:rPr>
        <w:rFonts w:ascii="Arial Narrow" w:hAnsi="Arial Narrow" w:cs="Arial"/>
        <w:color w:val="000080"/>
        <w:sz w:val="16"/>
        <w:szCs w:val="16"/>
      </w:rPr>
      <w:t xml:space="preserve">) </w:t>
    </w:r>
    <w:r>
      <w:rPr>
        <w:rFonts w:ascii="Arial Narrow" w:hAnsi="Arial Narrow" w:cs="Arial"/>
        <w:color w:val="000080"/>
        <w:sz w:val="16"/>
        <w:szCs w:val="16"/>
      </w:rPr>
      <w:t>486</w:t>
    </w:r>
    <w:r w:rsidRPr="007E3A91">
      <w:rPr>
        <w:rFonts w:ascii="Arial Narrow" w:hAnsi="Arial Narrow" w:cs="Arial"/>
        <w:color w:val="000080"/>
        <w:sz w:val="16"/>
        <w:szCs w:val="16"/>
      </w:rPr>
      <w:t>-</w:t>
    </w:r>
    <w:r>
      <w:rPr>
        <w:rFonts w:ascii="Arial Narrow" w:hAnsi="Arial Narrow" w:cs="Arial"/>
        <w:color w:val="000080"/>
        <w:sz w:val="16"/>
        <w:szCs w:val="16"/>
      </w:rPr>
      <w:t>2758</w:t>
    </w:r>
  </w:p>
  <w:p w14:paraId="3B37BFC2" w14:textId="77777777" w:rsidR="00CE2897" w:rsidRPr="007E3A91" w:rsidRDefault="00CE2897" w:rsidP="00C52D51">
    <w:pPr>
      <w:jc w:val="center"/>
      <w:rPr>
        <w:rFonts w:ascii="Arial Narrow" w:hAnsi="Arial Narrow" w:cs="Arial"/>
        <w:color w:val="000080"/>
        <w:sz w:val="16"/>
        <w:szCs w:val="16"/>
        <w:u w:val="single"/>
      </w:rPr>
    </w:pPr>
    <w:r w:rsidRPr="007E3A91">
      <w:rPr>
        <w:rFonts w:ascii="Arial Narrow" w:hAnsi="Arial Narrow" w:cs="Arial"/>
        <w:color w:val="000080"/>
        <w:sz w:val="16"/>
        <w:szCs w:val="16"/>
      </w:rPr>
      <w:t xml:space="preserve"> </w:t>
    </w:r>
    <w:r>
      <w:rPr>
        <w:rFonts w:ascii="Arial Narrow" w:hAnsi="Arial Narrow" w:cs="Arial"/>
        <w:color w:val="000080"/>
        <w:sz w:val="16"/>
        <w:szCs w:val="16"/>
      </w:rPr>
      <w:t>www.business.nv.gov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F84D6" w14:textId="77777777" w:rsidR="00E916A1" w:rsidRDefault="00E916A1">
      <w:r>
        <w:separator/>
      </w:r>
    </w:p>
  </w:footnote>
  <w:footnote w:type="continuationSeparator" w:id="0">
    <w:p w14:paraId="6E1A8D62" w14:textId="77777777" w:rsidR="00E916A1" w:rsidRDefault="00E91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2C3777"/>
    <w:multiLevelType w:val="hybridMultilevel"/>
    <w:tmpl w:val="031A7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62AC8"/>
    <w:multiLevelType w:val="multilevel"/>
    <w:tmpl w:val="E85CD1F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D779A7"/>
    <w:multiLevelType w:val="hybridMultilevel"/>
    <w:tmpl w:val="4A946B94"/>
    <w:lvl w:ilvl="0" w:tplc="ED5C7F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D3275B"/>
    <w:multiLevelType w:val="hybridMultilevel"/>
    <w:tmpl w:val="0708F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F94C64"/>
    <w:multiLevelType w:val="hybridMultilevel"/>
    <w:tmpl w:val="14B2555E"/>
    <w:lvl w:ilvl="0" w:tplc="7668E60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A41751"/>
    <w:multiLevelType w:val="hybridMultilevel"/>
    <w:tmpl w:val="AC1C1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2A5ABD"/>
    <w:multiLevelType w:val="multilevel"/>
    <w:tmpl w:val="A77CF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C783E30"/>
    <w:multiLevelType w:val="hybridMultilevel"/>
    <w:tmpl w:val="FDFA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A3064F"/>
    <w:multiLevelType w:val="hybridMultilevel"/>
    <w:tmpl w:val="4D1A4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287D34"/>
    <w:multiLevelType w:val="hybridMultilevel"/>
    <w:tmpl w:val="A5D8F3E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5D4C6E"/>
    <w:multiLevelType w:val="hybridMultilevel"/>
    <w:tmpl w:val="AE905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45826B9"/>
    <w:multiLevelType w:val="hybridMultilevel"/>
    <w:tmpl w:val="6C8A8B30"/>
    <w:lvl w:ilvl="0" w:tplc="04090005">
      <w:start w:val="1"/>
      <w:numFmt w:val="bullet"/>
      <w:lvlText w:val=""/>
      <w:lvlJc w:val="left"/>
      <w:pPr>
        <w:tabs>
          <w:tab w:val="num" w:pos="720"/>
        </w:tabs>
        <w:ind w:left="720" w:hanging="360"/>
      </w:pPr>
      <w:rPr>
        <w:rFonts w:ascii="Wingdings" w:hAnsi="Wingdings" w:hint="default"/>
      </w:rPr>
    </w:lvl>
    <w:lvl w:ilvl="1" w:tplc="7668E6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3557AA"/>
    <w:multiLevelType w:val="multilevel"/>
    <w:tmpl w:val="C450BA8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97C5A37"/>
    <w:multiLevelType w:val="hybridMultilevel"/>
    <w:tmpl w:val="671CF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549319">
    <w:abstractNumId w:val="3"/>
  </w:num>
  <w:num w:numId="2" w16cid:durableId="1286741132">
    <w:abstractNumId w:val="10"/>
  </w:num>
  <w:num w:numId="3" w16cid:durableId="348869255">
    <w:abstractNumId w:val="5"/>
  </w:num>
  <w:num w:numId="4" w16cid:durableId="1853375684">
    <w:abstractNumId w:val="12"/>
  </w:num>
  <w:num w:numId="5" w16cid:durableId="898512067">
    <w:abstractNumId w:val="14"/>
  </w:num>
  <w:num w:numId="6" w16cid:durableId="1345716351">
    <w:abstractNumId w:val="6"/>
  </w:num>
  <w:num w:numId="7" w16cid:durableId="1304386536">
    <w:abstractNumId w:val="4"/>
  </w:num>
  <w:num w:numId="8" w16cid:durableId="2096122710">
    <w:abstractNumId w:val="8"/>
  </w:num>
  <w:num w:numId="9" w16cid:durableId="1268778958">
    <w:abstractNumId w:val="9"/>
  </w:num>
  <w:num w:numId="10" w16cid:durableId="1580166429">
    <w:abstractNumId w:val="0"/>
  </w:num>
  <w:num w:numId="11" w16cid:durableId="150756582">
    <w:abstractNumId w:val="1"/>
  </w:num>
  <w:num w:numId="12" w16cid:durableId="62067686">
    <w:abstractNumId w:val="11"/>
  </w:num>
  <w:num w:numId="13" w16cid:durableId="539561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915197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158248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68B"/>
    <w:rsid w:val="00001097"/>
    <w:rsid w:val="00001CE9"/>
    <w:rsid w:val="0003133D"/>
    <w:rsid w:val="0003312D"/>
    <w:rsid w:val="00052A19"/>
    <w:rsid w:val="00077F72"/>
    <w:rsid w:val="00090BE5"/>
    <w:rsid w:val="00092EEE"/>
    <w:rsid w:val="000A21B9"/>
    <w:rsid w:val="000B279A"/>
    <w:rsid w:val="000B4CDD"/>
    <w:rsid w:val="000B7906"/>
    <w:rsid w:val="000E3508"/>
    <w:rsid w:val="000F0B8C"/>
    <w:rsid w:val="0010343D"/>
    <w:rsid w:val="00120614"/>
    <w:rsid w:val="00133235"/>
    <w:rsid w:val="001561B3"/>
    <w:rsid w:val="00166C02"/>
    <w:rsid w:val="00184FEE"/>
    <w:rsid w:val="00193295"/>
    <w:rsid w:val="001947AF"/>
    <w:rsid w:val="001958FA"/>
    <w:rsid w:val="001A0A81"/>
    <w:rsid w:val="001A7B05"/>
    <w:rsid w:val="001C3598"/>
    <w:rsid w:val="001C664C"/>
    <w:rsid w:val="002046EF"/>
    <w:rsid w:val="00206CD5"/>
    <w:rsid w:val="00216889"/>
    <w:rsid w:val="00237B97"/>
    <w:rsid w:val="002510F1"/>
    <w:rsid w:val="00262C5B"/>
    <w:rsid w:val="002809A9"/>
    <w:rsid w:val="00284C6A"/>
    <w:rsid w:val="00286EB0"/>
    <w:rsid w:val="00293EA6"/>
    <w:rsid w:val="00294F3A"/>
    <w:rsid w:val="002A0799"/>
    <w:rsid w:val="002A35E2"/>
    <w:rsid w:val="002B0CF6"/>
    <w:rsid w:val="002E39F6"/>
    <w:rsid w:val="002F1508"/>
    <w:rsid w:val="002F2EE9"/>
    <w:rsid w:val="002F45B2"/>
    <w:rsid w:val="0030100E"/>
    <w:rsid w:val="003065C4"/>
    <w:rsid w:val="00315EC9"/>
    <w:rsid w:val="00323D40"/>
    <w:rsid w:val="00326506"/>
    <w:rsid w:val="00332DB8"/>
    <w:rsid w:val="00334C37"/>
    <w:rsid w:val="003468D8"/>
    <w:rsid w:val="003527EE"/>
    <w:rsid w:val="0036426D"/>
    <w:rsid w:val="00373503"/>
    <w:rsid w:val="003C5420"/>
    <w:rsid w:val="003D2819"/>
    <w:rsid w:val="003F4BA8"/>
    <w:rsid w:val="003F5B72"/>
    <w:rsid w:val="00413472"/>
    <w:rsid w:val="00424A0C"/>
    <w:rsid w:val="00424CDD"/>
    <w:rsid w:val="004321CF"/>
    <w:rsid w:val="004328BD"/>
    <w:rsid w:val="00436ECE"/>
    <w:rsid w:val="00447174"/>
    <w:rsid w:val="00447227"/>
    <w:rsid w:val="00456D50"/>
    <w:rsid w:val="004619CA"/>
    <w:rsid w:val="00470A5C"/>
    <w:rsid w:val="004737FD"/>
    <w:rsid w:val="00480868"/>
    <w:rsid w:val="004B300B"/>
    <w:rsid w:val="004B70BB"/>
    <w:rsid w:val="004C5AB8"/>
    <w:rsid w:val="004C7FDA"/>
    <w:rsid w:val="004E0154"/>
    <w:rsid w:val="004E2CC6"/>
    <w:rsid w:val="004E57A8"/>
    <w:rsid w:val="004F3136"/>
    <w:rsid w:val="005146F0"/>
    <w:rsid w:val="00515542"/>
    <w:rsid w:val="005174D4"/>
    <w:rsid w:val="00522A72"/>
    <w:rsid w:val="005276A5"/>
    <w:rsid w:val="005306FE"/>
    <w:rsid w:val="00533820"/>
    <w:rsid w:val="00535545"/>
    <w:rsid w:val="0055529B"/>
    <w:rsid w:val="0055590B"/>
    <w:rsid w:val="00555E2F"/>
    <w:rsid w:val="00560EB1"/>
    <w:rsid w:val="0056468B"/>
    <w:rsid w:val="00591CFD"/>
    <w:rsid w:val="00596898"/>
    <w:rsid w:val="005C32A0"/>
    <w:rsid w:val="005D458E"/>
    <w:rsid w:val="006021DB"/>
    <w:rsid w:val="006050F7"/>
    <w:rsid w:val="0066514E"/>
    <w:rsid w:val="00671007"/>
    <w:rsid w:val="00677056"/>
    <w:rsid w:val="0068113C"/>
    <w:rsid w:val="006822E8"/>
    <w:rsid w:val="00684B39"/>
    <w:rsid w:val="006929E1"/>
    <w:rsid w:val="006B1E36"/>
    <w:rsid w:val="006B23AC"/>
    <w:rsid w:val="006D3FE0"/>
    <w:rsid w:val="006E062B"/>
    <w:rsid w:val="007040C1"/>
    <w:rsid w:val="007050B8"/>
    <w:rsid w:val="0072378B"/>
    <w:rsid w:val="00740ECE"/>
    <w:rsid w:val="00761F71"/>
    <w:rsid w:val="007678EA"/>
    <w:rsid w:val="00772B70"/>
    <w:rsid w:val="00775CD8"/>
    <w:rsid w:val="0078171D"/>
    <w:rsid w:val="0079055E"/>
    <w:rsid w:val="007C7082"/>
    <w:rsid w:val="007E3A91"/>
    <w:rsid w:val="007F4AA4"/>
    <w:rsid w:val="00800196"/>
    <w:rsid w:val="00801E16"/>
    <w:rsid w:val="00822D26"/>
    <w:rsid w:val="00824815"/>
    <w:rsid w:val="0082495D"/>
    <w:rsid w:val="00826A33"/>
    <w:rsid w:val="00832823"/>
    <w:rsid w:val="00834531"/>
    <w:rsid w:val="008878A5"/>
    <w:rsid w:val="00887BE1"/>
    <w:rsid w:val="00894172"/>
    <w:rsid w:val="00896AF8"/>
    <w:rsid w:val="008A5434"/>
    <w:rsid w:val="008A6177"/>
    <w:rsid w:val="008C2364"/>
    <w:rsid w:val="008C7EEF"/>
    <w:rsid w:val="008D3572"/>
    <w:rsid w:val="008F23F7"/>
    <w:rsid w:val="0091017B"/>
    <w:rsid w:val="00915F70"/>
    <w:rsid w:val="00931312"/>
    <w:rsid w:val="009367CD"/>
    <w:rsid w:val="00943667"/>
    <w:rsid w:val="00953125"/>
    <w:rsid w:val="009560AD"/>
    <w:rsid w:val="00971228"/>
    <w:rsid w:val="00980405"/>
    <w:rsid w:val="009817A7"/>
    <w:rsid w:val="00983008"/>
    <w:rsid w:val="009856EB"/>
    <w:rsid w:val="00991D14"/>
    <w:rsid w:val="009A1E19"/>
    <w:rsid w:val="009C455D"/>
    <w:rsid w:val="009D1FF7"/>
    <w:rsid w:val="009E1C37"/>
    <w:rsid w:val="00A005BD"/>
    <w:rsid w:val="00A10F17"/>
    <w:rsid w:val="00A26EA9"/>
    <w:rsid w:val="00A52BD0"/>
    <w:rsid w:val="00A55133"/>
    <w:rsid w:val="00A557A2"/>
    <w:rsid w:val="00A5651C"/>
    <w:rsid w:val="00A70CC6"/>
    <w:rsid w:val="00A766F9"/>
    <w:rsid w:val="00A77530"/>
    <w:rsid w:val="00A93909"/>
    <w:rsid w:val="00A953AC"/>
    <w:rsid w:val="00AC000C"/>
    <w:rsid w:val="00AF728C"/>
    <w:rsid w:val="00B0037A"/>
    <w:rsid w:val="00B02AF2"/>
    <w:rsid w:val="00B10B52"/>
    <w:rsid w:val="00B12C55"/>
    <w:rsid w:val="00B16C3F"/>
    <w:rsid w:val="00B20ACD"/>
    <w:rsid w:val="00B21DAC"/>
    <w:rsid w:val="00B240A6"/>
    <w:rsid w:val="00B242CD"/>
    <w:rsid w:val="00B26AF9"/>
    <w:rsid w:val="00B3014C"/>
    <w:rsid w:val="00B33702"/>
    <w:rsid w:val="00B51911"/>
    <w:rsid w:val="00B54DFB"/>
    <w:rsid w:val="00B57A61"/>
    <w:rsid w:val="00B61A7C"/>
    <w:rsid w:val="00B6204E"/>
    <w:rsid w:val="00B63C97"/>
    <w:rsid w:val="00B779CF"/>
    <w:rsid w:val="00B90F2C"/>
    <w:rsid w:val="00B938C9"/>
    <w:rsid w:val="00B94059"/>
    <w:rsid w:val="00B95C28"/>
    <w:rsid w:val="00BA0C34"/>
    <w:rsid w:val="00BE6887"/>
    <w:rsid w:val="00C01B18"/>
    <w:rsid w:val="00C06BFD"/>
    <w:rsid w:val="00C103A0"/>
    <w:rsid w:val="00C13C17"/>
    <w:rsid w:val="00C1517F"/>
    <w:rsid w:val="00C165C4"/>
    <w:rsid w:val="00C303E3"/>
    <w:rsid w:val="00C420A6"/>
    <w:rsid w:val="00C46872"/>
    <w:rsid w:val="00C52D51"/>
    <w:rsid w:val="00C57D26"/>
    <w:rsid w:val="00C6186C"/>
    <w:rsid w:val="00C877B5"/>
    <w:rsid w:val="00CA644E"/>
    <w:rsid w:val="00CB7FC9"/>
    <w:rsid w:val="00CD7BE7"/>
    <w:rsid w:val="00CE1F00"/>
    <w:rsid w:val="00CE2897"/>
    <w:rsid w:val="00CE45DF"/>
    <w:rsid w:val="00CE46A4"/>
    <w:rsid w:val="00CF6F8F"/>
    <w:rsid w:val="00D025BE"/>
    <w:rsid w:val="00D35B50"/>
    <w:rsid w:val="00D4666F"/>
    <w:rsid w:val="00D46F00"/>
    <w:rsid w:val="00D51704"/>
    <w:rsid w:val="00D56E3E"/>
    <w:rsid w:val="00D76BF7"/>
    <w:rsid w:val="00DA7582"/>
    <w:rsid w:val="00DB09DA"/>
    <w:rsid w:val="00DC47BA"/>
    <w:rsid w:val="00DD39EF"/>
    <w:rsid w:val="00DD422D"/>
    <w:rsid w:val="00DF4F0E"/>
    <w:rsid w:val="00DF5F29"/>
    <w:rsid w:val="00E0003A"/>
    <w:rsid w:val="00E04F3F"/>
    <w:rsid w:val="00E20AA4"/>
    <w:rsid w:val="00E321C9"/>
    <w:rsid w:val="00E337FF"/>
    <w:rsid w:val="00E660E9"/>
    <w:rsid w:val="00E66BB6"/>
    <w:rsid w:val="00E8540F"/>
    <w:rsid w:val="00E916A1"/>
    <w:rsid w:val="00E9260C"/>
    <w:rsid w:val="00EA0E51"/>
    <w:rsid w:val="00EB1825"/>
    <w:rsid w:val="00EC29F7"/>
    <w:rsid w:val="00ED20F3"/>
    <w:rsid w:val="00EE0031"/>
    <w:rsid w:val="00EE0DC3"/>
    <w:rsid w:val="00EE3F48"/>
    <w:rsid w:val="00EF2028"/>
    <w:rsid w:val="00EF4BAB"/>
    <w:rsid w:val="00EF51C3"/>
    <w:rsid w:val="00EF6971"/>
    <w:rsid w:val="00F07A39"/>
    <w:rsid w:val="00F219D2"/>
    <w:rsid w:val="00F3718F"/>
    <w:rsid w:val="00F40A34"/>
    <w:rsid w:val="00F42C94"/>
    <w:rsid w:val="00F4571A"/>
    <w:rsid w:val="00F50272"/>
    <w:rsid w:val="00F51ADE"/>
    <w:rsid w:val="00F544D5"/>
    <w:rsid w:val="00F64534"/>
    <w:rsid w:val="00F65751"/>
    <w:rsid w:val="00F75EC7"/>
    <w:rsid w:val="00F77B81"/>
    <w:rsid w:val="00F80F95"/>
    <w:rsid w:val="00F81B32"/>
    <w:rsid w:val="00F84C6E"/>
    <w:rsid w:val="00F956AD"/>
    <w:rsid w:val="00F960C2"/>
    <w:rsid w:val="00FB07AE"/>
    <w:rsid w:val="00FB087C"/>
    <w:rsid w:val="00FB590B"/>
    <w:rsid w:val="00FC64FF"/>
    <w:rsid w:val="00FC660B"/>
    <w:rsid w:val="00FC7FC5"/>
    <w:rsid w:val="00FE07D9"/>
    <w:rsid w:val="00FE1A71"/>
    <w:rsid w:val="00FE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9427834"/>
  <w15:docId w15:val="{0C7B409C-D14E-47CC-B4F7-FC2ED6E4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D14"/>
    <w:pPr>
      <w:widowControl w:val="0"/>
      <w:autoSpaceDE w:val="0"/>
      <w:autoSpaceDN w:val="0"/>
      <w:adjustRightInd w:val="0"/>
    </w:pPr>
    <w:rPr>
      <w:sz w:val="24"/>
      <w:szCs w:val="24"/>
      <w:lang w:eastAsia="zh-CN"/>
    </w:rPr>
  </w:style>
  <w:style w:type="paragraph" w:styleId="Heading1">
    <w:name w:val="heading 1"/>
    <w:basedOn w:val="Normal"/>
    <w:next w:val="Normal"/>
    <w:qFormat/>
    <w:rsid w:val="004C7FDA"/>
    <w:pPr>
      <w:keepNext/>
      <w:widowControl/>
      <w:autoSpaceDE/>
      <w:autoSpaceDN/>
      <w:adjustRightInd/>
      <w:jc w:val="center"/>
      <w:outlineLvl w:val="0"/>
    </w:pPr>
    <w:rPr>
      <w:rFonts w:eastAsia="Times New Roman"/>
      <w:szCs w:val="20"/>
      <w:lang w:eastAsia="en-US"/>
    </w:rPr>
  </w:style>
  <w:style w:type="paragraph" w:styleId="Heading2">
    <w:name w:val="heading 2"/>
    <w:basedOn w:val="Normal"/>
    <w:next w:val="Normal"/>
    <w:qFormat/>
    <w:rsid w:val="004C7FDA"/>
    <w:pPr>
      <w:keepNext/>
      <w:widowControl/>
      <w:autoSpaceDE/>
      <w:autoSpaceDN/>
      <w:adjustRightInd/>
      <w:outlineLvl w:val="1"/>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1D14"/>
  </w:style>
  <w:style w:type="paragraph" w:styleId="Header">
    <w:name w:val="header"/>
    <w:basedOn w:val="Normal"/>
    <w:rsid w:val="00ED20F3"/>
    <w:pPr>
      <w:tabs>
        <w:tab w:val="center" w:pos="4320"/>
        <w:tab w:val="right" w:pos="8640"/>
      </w:tabs>
    </w:pPr>
  </w:style>
  <w:style w:type="paragraph" w:styleId="Footer">
    <w:name w:val="footer"/>
    <w:basedOn w:val="Normal"/>
    <w:rsid w:val="00ED20F3"/>
    <w:pPr>
      <w:tabs>
        <w:tab w:val="center" w:pos="4320"/>
        <w:tab w:val="right" w:pos="8640"/>
      </w:tabs>
    </w:pPr>
  </w:style>
  <w:style w:type="character" w:customStyle="1" w:styleId="Hypertext">
    <w:name w:val="Hypertext"/>
    <w:rsid w:val="00ED20F3"/>
    <w:rPr>
      <w:color w:val="0000FF"/>
      <w:u w:val="single"/>
    </w:rPr>
  </w:style>
  <w:style w:type="paragraph" w:styleId="BalloonText">
    <w:name w:val="Balloon Text"/>
    <w:basedOn w:val="Normal"/>
    <w:semiHidden/>
    <w:rsid w:val="0055590B"/>
    <w:rPr>
      <w:rFonts w:ascii="Tahoma" w:hAnsi="Tahoma" w:cs="Tahoma"/>
      <w:sz w:val="16"/>
      <w:szCs w:val="16"/>
    </w:rPr>
  </w:style>
  <w:style w:type="character" w:styleId="Hyperlink">
    <w:name w:val="Hyperlink"/>
    <w:basedOn w:val="DefaultParagraphFont"/>
    <w:rsid w:val="0055590B"/>
    <w:rPr>
      <w:color w:val="0000FF"/>
      <w:u w:val="single"/>
    </w:rPr>
  </w:style>
  <w:style w:type="paragraph" w:styleId="NormalWeb">
    <w:name w:val="Normal (Web)"/>
    <w:basedOn w:val="Normal"/>
    <w:uiPriority w:val="99"/>
    <w:rsid w:val="00B12C55"/>
    <w:pPr>
      <w:widowControl/>
      <w:autoSpaceDE/>
      <w:autoSpaceDN/>
      <w:adjustRightInd/>
      <w:spacing w:before="100" w:beforeAutospacing="1" w:after="100" w:afterAutospacing="1"/>
    </w:pPr>
    <w:rPr>
      <w:rFonts w:ascii="Arial" w:eastAsia="Times New Roman" w:hAnsi="Arial" w:cs="Arial"/>
      <w:color w:val="000000"/>
      <w:sz w:val="20"/>
      <w:szCs w:val="20"/>
      <w:lang w:eastAsia="en-US"/>
    </w:rPr>
  </w:style>
  <w:style w:type="paragraph" w:styleId="BodyTextIndent">
    <w:name w:val="Body Text Indent"/>
    <w:basedOn w:val="Normal"/>
    <w:rsid w:val="00436ECE"/>
    <w:pPr>
      <w:widowControl/>
      <w:autoSpaceDE/>
      <w:autoSpaceDN/>
      <w:adjustRightInd/>
      <w:ind w:firstLine="720"/>
    </w:pPr>
    <w:rPr>
      <w:rFonts w:eastAsia="Times New Roman"/>
      <w:sz w:val="22"/>
      <w:szCs w:val="20"/>
      <w:lang w:eastAsia="en-US"/>
    </w:rPr>
  </w:style>
  <w:style w:type="paragraph" w:customStyle="1" w:styleId="level1">
    <w:name w:val="_level1"/>
    <w:basedOn w:val="Normal"/>
    <w:rsid w:val="00436E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360" w:hanging="360"/>
    </w:pPr>
    <w:rPr>
      <w:rFonts w:eastAsia="Times New Roman"/>
      <w:szCs w:val="20"/>
      <w:lang w:eastAsia="en-US"/>
    </w:rPr>
  </w:style>
  <w:style w:type="paragraph" w:customStyle="1" w:styleId="WP9Header">
    <w:name w:val="WP9_Header"/>
    <w:basedOn w:val="Normal"/>
    <w:rsid w:val="00436ECE"/>
    <w:pPr>
      <w:widowControl/>
      <w:tabs>
        <w:tab w:val="center" w:pos="4320"/>
        <w:tab w:val="right" w:pos="8640"/>
        <w:tab w:val="right" w:pos="9360"/>
      </w:tabs>
      <w:autoSpaceDE/>
      <w:autoSpaceDN/>
      <w:adjustRightInd/>
    </w:pPr>
    <w:rPr>
      <w:rFonts w:eastAsia="Times New Roman"/>
      <w:sz w:val="20"/>
      <w:szCs w:val="20"/>
      <w:lang w:eastAsia="en-US"/>
    </w:rPr>
  </w:style>
  <w:style w:type="paragraph" w:customStyle="1" w:styleId="Body">
    <w:name w:val="Body"/>
    <w:rsid w:val="00A5651C"/>
    <w:rPr>
      <w:rFonts w:ascii="Helvetica" w:eastAsia="ヒラギノ角ゴ Pro W3" w:hAnsi="Helvetica"/>
      <w:color w:val="000000"/>
      <w:sz w:val="24"/>
    </w:rPr>
  </w:style>
  <w:style w:type="paragraph" w:styleId="PlainText">
    <w:name w:val="Plain Text"/>
    <w:basedOn w:val="Normal"/>
    <w:link w:val="PlainTextChar"/>
    <w:uiPriority w:val="99"/>
    <w:unhideWhenUsed/>
    <w:rsid w:val="00133235"/>
    <w:pPr>
      <w:widowControl/>
      <w:autoSpaceDE/>
      <w:autoSpaceDN/>
      <w:adjustRightInd/>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133235"/>
    <w:rPr>
      <w:rFonts w:ascii="Consolas" w:eastAsia="Calibri" w:hAnsi="Consolas" w:cs="Times New Roman"/>
      <w:sz w:val="21"/>
      <w:szCs w:val="21"/>
    </w:rPr>
  </w:style>
  <w:style w:type="paragraph" w:styleId="ListParagraph">
    <w:name w:val="List Paragraph"/>
    <w:basedOn w:val="Normal"/>
    <w:uiPriority w:val="99"/>
    <w:qFormat/>
    <w:rsid w:val="004F3136"/>
    <w:pPr>
      <w:widowControl/>
      <w:autoSpaceDE/>
      <w:autoSpaceDN/>
      <w:adjustRightInd/>
      <w:spacing w:after="200" w:line="276" w:lineRule="auto"/>
      <w:ind w:left="720"/>
      <w:contextualSpacing/>
    </w:pPr>
    <w:rPr>
      <w:rFonts w:ascii="Calibri" w:hAnsi="Calibri" w:cs="Calibri"/>
      <w:sz w:val="22"/>
      <w:szCs w:val="22"/>
      <w:lang w:eastAsia="en-US"/>
    </w:rPr>
  </w:style>
  <w:style w:type="paragraph" w:styleId="BodyText">
    <w:name w:val="Body Text"/>
    <w:basedOn w:val="Normal"/>
    <w:link w:val="BodyTextChar"/>
    <w:semiHidden/>
    <w:unhideWhenUsed/>
    <w:rsid w:val="00C06BFD"/>
    <w:pPr>
      <w:spacing w:after="120"/>
    </w:pPr>
  </w:style>
  <w:style w:type="character" w:customStyle="1" w:styleId="BodyTextChar">
    <w:name w:val="Body Text Char"/>
    <w:basedOn w:val="DefaultParagraphFont"/>
    <w:link w:val="BodyText"/>
    <w:semiHidden/>
    <w:rsid w:val="00C06BF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2964">
      <w:bodyDiv w:val="1"/>
      <w:marLeft w:val="0"/>
      <w:marRight w:val="0"/>
      <w:marTop w:val="0"/>
      <w:marBottom w:val="0"/>
      <w:divBdr>
        <w:top w:val="none" w:sz="0" w:space="0" w:color="auto"/>
        <w:left w:val="none" w:sz="0" w:space="0" w:color="auto"/>
        <w:bottom w:val="none" w:sz="0" w:space="0" w:color="auto"/>
        <w:right w:val="none" w:sz="0" w:space="0" w:color="auto"/>
      </w:divBdr>
    </w:div>
    <w:div w:id="131563467">
      <w:bodyDiv w:val="1"/>
      <w:marLeft w:val="0"/>
      <w:marRight w:val="0"/>
      <w:marTop w:val="0"/>
      <w:marBottom w:val="0"/>
      <w:divBdr>
        <w:top w:val="none" w:sz="0" w:space="0" w:color="auto"/>
        <w:left w:val="none" w:sz="0" w:space="0" w:color="auto"/>
        <w:bottom w:val="none" w:sz="0" w:space="0" w:color="auto"/>
        <w:right w:val="none" w:sz="0" w:space="0" w:color="auto"/>
      </w:divBdr>
    </w:div>
    <w:div w:id="808013728">
      <w:bodyDiv w:val="1"/>
      <w:marLeft w:val="0"/>
      <w:marRight w:val="0"/>
      <w:marTop w:val="0"/>
      <w:marBottom w:val="0"/>
      <w:divBdr>
        <w:top w:val="none" w:sz="0" w:space="0" w:color="auto"/>
        <w:left w:val="none" w:sz="0" w:space="0" w:color="auto"/>
        <w:bottom w:val="none" w:sz="0" w:space="0" w:color="auto"/>
        <w:right w:val="none" w:sz="0" w:space="0" w:color="auto"/>
      </w:divBdr>
    </w:div>
    <w:div w:id="931663229">
      <w:bodyDiv w:val="1"/>
      <w:marLeft w:val="0"/>
      <w:marRight w:val="0"/>
      <w:marTop w:val="0"/>
      <w:marBottom w:val="0"/>
      <w:divBdr>
        <w:top w:val="none" w:sz="0" w:space="0" w:color="auto"/>
        <w:left w:val="none" w:sz="0" w:space="0" w:color="auto"/>
        <w:bottom w:val="none" w:sz="0" w:space="0" w:color="auto"/>
        <w:right w:val="none" w:sz="0" w:space="0" w:color="auto"/>
      </w:divBdr>
    </w:div>
    <w:div w:id="1089935499">
      <w:bodyDiv w:val="1"/>
      <w:marLeft w:val="0"/>
      <w:marRight w:val="0"/>
      <w:marTop w:val="0"/>
      <w:marBottom w:val="0"/>
      <w:divBdr>
        <w:top w:val="none" w:sz="0" w:space="0" w:color="auto"/>
        <w:left w:val="none" w:sz="0" w:space="0" w:color="auto"/>
        <w:bottom w:val="none" w:sz="0" w:space="0" w:color="auto"/>
        <w:right w:val="none" w:sz="0" w:space="0" w:color="auto"/>
      </w:divBdr>
      <w:divsChild>
        <w:div w:id="1257178150">
          <w:marLeft w:val="0"/>
          <w:marRight w:val="0"/>
          <w:marTop w:val="0"/>
          <w:marBottom w:val="0"/>
          <w:divBdr>
            <w:top w:val="none" w:sz="0" w:space="0" w:color="auto"/>
            <w:left w:val="none" w:sz="0" w:space="0" w:color="auto"/>
            <w:bottom w:val="none" w:sz="0" w:space="0" w:color="auto"/>
            <w:right w:val="none" w:sz="0" w:space="0" w:color="auto"/>
          </w:divBdr>
          <w:divsChild>
            <w:div w:id="194004176">
              <w:marLeft w:val="0"/>
              <w:marRight w:val="0"/>
              <w:marTop w:val="0"/>
              <w:marBottom w:val="0"/>
              <w:divBdr>
                <w:top w:val="none" w:sz="0" w:space="0" w:color="auto"/>
                <w:left w:val="none" w:sz="0" w:space="0" w:color="auto"/>
                <w:bottom w:val="none" w:sz="0" w:space="0" w:color="auto"/>
                <w:right w:val="none" w:sz="0" w:space="0" w:color="auto"/>
              </w:divBdr>
            </w:div>
            <w:div w:id="1774743636">
              <w:marLeft w:val="0"/>
              <w:marRight w:val="0"/>
              <w:marTop w:val="0"/>
              <w:marBottom w:val="0"/>
              <w:divBdr>
                <w:top w:val="none" w:sz="0" w:space="0" w:color="auto"/>
                <w:left w:val="none" w:sz="0" w:space="0" w:color="auto"/>
                <w:bottom w:val="none" w:sz="0" w:space="0" w:color="auto"/>
                <w:right w:val="none" w:sz="0" w:space="0" w:color="auto"/>
              </w:divBdr>
            </w:div>
            <w:div w:id="1588077723">
              <w:marLeft w:val="0"/>
              <w:marRight w:val="0"/>
              <w:marTop w:val="0"/>
              <w:marBottom w:val="0"/>
              <w:divBdr>
                <w:top w:val="none" w:sz="0" w:space="0" w:color="auto"/>
                <w:left w:val="none" w:sz="0" w:space="0" w:color="auto"/>
                <w:bottom w:val="none" w:sz="0" w:space="0" w:color="auto"/>
                <w:right w:val="none" w:sz="0" w:space="0" w:color="auto"/>
              </w:divBdr>
            </w:div>
            <w:div w:id="1945574691">
              <w:marLeft w:val="0"/>
              <w:marRight w:val="0"/>
              <w:marTop w:val="0"/>
              <w:marBottom w:val="0"/>
              <w:divBdr>
                <w:top w:val="none" w:sz="0" w:space="0" w:color="auto"/>
                <w:left w:val="none" w:sz="0" w:space="0" w:color="auto"/>
                <w:bottom w:val="none" w:sz="0" w:space="0" w:color="auto"/>
                <w:right w:val="none" w:sz="0" w:space="0" w:color="auto"/>
              </w:divBdr>
            </w:div>
            <w:div w:id="1283804427">
              <w:marLeft w:val="0"/>
              <w:marRight w:val="0"/>
              <w:marTop w:val="0"/>
              <w:marBottom w:val="0"/>
              <w:divBdr>
                <w:top w:val="none" w:sz="0" w:space="0" w:color="auto"/>
                <w:left w:val="none" w:sz="0" w:space="0" w:color="auto"/>
                <w:bottom w:val="none" w:sz="0" w:space="0" w:color="auto"/>
                <w:right w:val="none" w:sz="0" w:space="0" w:color="auto"/>
              </w:divBdr>
            </w:div>
            <w:div w:id="1212688036">
              <w:marLeft w:val="0"/>
              <w:marRight w:val="0"/>
              <w:marTop w:val="0"/>
              <w:marBottom w:val="0"/>
              <w:divBdr>
                <w:top w:val="none" w:sz="0" w:space="0" w:color="auto"/>
                <w:left w:val="none" w:sz="0" w:space="0" w:color="auto"/>
                <w:bottom w:val="none" w:sz="0" w:space="0" w:color="auto"/>
                <w:right w:val="none" w:sz="0" w:space="0" w:color="auto"/>
              </w:divBdr>
            </w:div>
            <w:div w:id="1892423982">
              <w:marLeft w:val="0"/>
              <w:marRight w:val="0"/>
              <w:marTop w:val="0"/>
              <w:marBottom w:val="0"/>
              <w:divBdr>
                <w:top w:val="none" w:sz="0" w:space="0" w:color="auto"/>
                <w:left w:val="none" w:sz="0" w:space="0" w:color="auto"/>
                <w:bottom w:val="none" w:sz="0" w:space="0" w:color="auto"/>
                <w:right w:val="none" w:sz="0" w:space="0" w:color="auto"/>
              </w:divBdr>
            </w:div>
            <w:div w:id="2143307656">
              <w:marLeft w:val="0"/>
              <w:marRight w:val="0"/>
              <w:marTop w:val="0"/>
              <w:marBottom w:val="0"/>
              <w:divBdr>
                <w:top w:val="none" w:sz="0" w:space="0" w:color="auto"/>
                <w:left w:val="none" w:sz="0" w:space="0" w:color="auto"/>
                <w:bottom w:val="none" w:sz="0" w:space="0" w:color="auto"/>
                <w:right w:val="none" w:sz="0" w:space="0" w:color="auto"/>
              </w:divBdr>
            </w:div>
            <w:div w:id="1002197623">
              <w:marLeft w:val="0"/>
              <w:marRight w:val="0"/>
              <w:marTop w:val="0"/>
              <w:marBottom w:val="0"/>
              <w:divBdr>
                <w:top w:val="none" w:sz="0" w:space="0" w:color="auto"/>
                <w:left w:val="none" w:sz="0" w:space="0" w:color="auto"/>
                <w:bottom w:val="none" w:sz="0" w:space="0" w:color="auto"/>
                <w:right w:val="none" w:sz="0" w:space="0" w:color="auto"/>
              </w:divBdr>
            </w:div>
            <w:div w:id="1337998431">
              <w:marLeft w:val="0"/>
              <w:marRight w:val="0"/>
              <w:marTop w:val="0"/>
              <w:marBottom w:val="0"/>
              <w:divBdr>
                <w:top w:val="none" w:sz="0" w:space="0" w:color="auto"/>
                <w:left w:val="none" w:sz="0" w:space="0" w:color="auto"/>
                <w:bottom w:val="none" w:sz="0" w:space="0" w:color="auto"/>
                <w:right w:val="none" w:sz="0" w:space="0" w:color="auto"/>
              </w:divBdr>
            </w:div>
            <w:div w:id="575625585">
              <w:marLeft w:val="0"/>
              <w:marRight w:val="0"/>
              <w:marTop w:val="0"/>
              <w:marBottom w:val="0"/>
              <w:divBdr>
                <w:top w:val="none" w:sz="0" w:space="0" w:color="auto"/>
                <w:left w:val="none" w:sz="0" w:space="0" w:color="auto"/>
                <w:bottom w:val="none" w:sz="0" w:space="0" w:color="auto"/>
                <w:right w:val="none" w:sz="0" w:space="0" w:color="auto"/>
              </w:divBdr>
            </w:div>
            <w:div w:id="1622110258">
              <w:marLeft w:val="0"/>
              <w:marRight w:val="0"/>
              <w:marTop w:val="0"/>
              <w:marBottom w:val="0"/>
              <w:divBdr>
                <w:top w:val="none" w:sz="0" w:space="0" w:color="auto"/>
                <w:left w:val="none" w:sz="0" w:space="0" w:color="auto"/>
                <w:bottom w:val="none" w:sz="0" w:space="0" w:color="auto"/>
                <w:right w:val="none" w:sz="0" w:space="0" w:color="auto"/>
              </w:divBdr>
            </w:div>
            <w:div w:id="1649554863">
              <w:marLeft w:val="0"/>
              <w:marRight w:val="0"/>
              <w:marTop w:val="0"/>
              <w:marBottom w:val="0"/>
              <w:divBdr>
                <w:top w:val="none" w:sz="0" w:space="0" w:color="auto"/>
                <w:left w:val="none" w:sz="0" w:space="0" w:color="auto"/>
                <w:bottom w:val="none" w:sz="0" w:space="0" w:color="auto"/>
                <w:right w:val="none" w:sz="0" w:space="0" w:color="auto"/>
              </w:divBdr>
            </w:div>
            <w:div w:id="1592545498">
              <w:marLeft w:val="0"/>
              <w:marRight w:val="0"/>
              <w:marTop w:val="0"/>
              <w:marBottom w:val="0"/>
              <w:divBdr>
                <w:top w:val="none" w:sz="0" w:space="0" w:color="auto"/>
                <w:left w:val="none" w:sz="0" w:space="0" w:color="auto"/>
                <w:bottom w:val="none" w:sz="0" w:space="0" w:color="auto"/>
                <w:right w:val="none" w:sz="0" w:space="0" w:color="auto"/>
              </w:divBdr>
            </w:div>
          </w:divsChild>
        </w:div>
        <w:div w:id="1970547818">
          <w:marLeft w:val="0"/>
          <w:marRight w:val="0"/>
          <w:marTop w:val="0"/>
          <w:marBottom w:val="0"/>
          <w:divBdr>
            <w:top w:val="none" w:sz="0" w:space="0" w:color="auto"/>
            <w:left w:val="none" w:sz="0" w:space="0" w:color="auto"/>
            <w:bottom w:val="none" w:sz="0" w:space="0" w:color="auto"/>
            <w:right w:val="none" w:sz="0" w:space="0" w:color="auto"/>
          </w:divBdr>
          <w:divsChild>
            <w:div w:id="1907370673">
              <w:marLeft w:val="0"/>
              <w:marRight w:val="0"/>
              <w:marTop w:val="0"/>
              <w:marBottom w:val="0"/>
              <w:divBdr>
                <w:top w:val="none" w:sz="0" w:space="0" w:color="auto"/>
                <w:left w:val="none" w:sz="0" w:space="0" w:color="auto"/>
                <w:bottom w:val="none" w:sz="0" w:space="0" w:color="auto"/>
                <w:right w:val="none" w:sz="0" w:space="0" w:color="auto"/>
              </w:divBdr>
            </w:div>
            <w:div w:id="1319456403">
              <w:marLeft w:val="0"/>
              <w:marRight w:val="0"/>
              <w:marTop w:val="0"/>
              <w:marBottom w:val="0"/>
              <w:divBdr>
                <w:top w:val="none" w:sz="0" w:space="0" w:color="auto"/>
                <w:left w:val="none" w:sz="0" w:space="0" w:color="auto"/>
                <w:bottom w:val="none" w:sz="0" w:space="0" w:color="auto"/>
                <w:right w:val="none" w:sz="0" w:space="0" w:color="auto"/>
              </w:divBdr>
            </w:div>
            <w:div w:id="1923416394">
              <w:marLeft w:val="0"/>
              <w:marRight w:val="0"/>
              <w:marTop w:val="0"/>
              <w:marBottom w:val="0"/>
              <w:divBdr>
                <w:top w:val="none" w:sz="0" w:space="0" w:color="auto"/>
                <w:left w:val="none" w:sz="0" w:space="0" w:color="auto"/>
                <w:bottom w:val="none" w:sz="0" w:space="0" w:color="auto"/>
                <w:right w:val="none" w:sz="0" w:space="0" w:color="auto"/>
              </w:divBdr>
            </w:div>
            <w:div w:id="17046514">
              <w:marLeft w:val="0"/>
              <w:marRight w:val="0"/>
              <w:marTop w:val="0"/>
              <w:marBottom w:val="0"/>
              <w:divBdr>
                <w:top w:val="none" w:sz="0" w:space="0" w:color="auto"/>
                <w:left w:val="none" w:sz="0" w:space="0" w:color="auto"/>
                <w:bottom w:val="none" w:sz="0" w:space="0" w:color="auto"/>
                <w:right w:val="none" w:sz="0" w:space="0" w:color="auto"/>
              </w:divBdr>
            </w:div>
            <w:div w:id="939530094">
              <w:marLeft w:val="0"/>
              <w:marRight w:val="0"/>
              <w:marTop w:val="0"/>
              <w:marBottom w:val="0"/>
              <w:divBdr>
                <w:top w:val="none" w:sz="0" w:space="0" w:color="auto"/>
                <w:left w:val="none" w:sz="0" w:space="0" w:color="auto"/>
                <w:bottom w:val="none" w:sz="0" w:space="0" w:color="auto"/>
                <w:right w:val="none" w:sz="0" w:space="0" w:color="auto"/>
              </w:divBdr>
            </w:div>
            <w:div w:id="1517649887">
              <w:marLeft w:val="0"/>
              <w:marRight w:val="0"/>
              <w:marTop w:val="0"/>
              <w:marBottom w:val="0"/>
              <w:divBdr>
                <w:top w:val="none" w:sz="0" w:space="0" w:color="auto"/>
                <w:left w:val="none" w:sz="0" w:space="0" w:color="auto"/>
                <w:bottom w:val="none" w:sz="0" w:space="0" w:color="auto"/>
                <w:right w:val="none" w:sz="0" w:space="0" w:color="auto"/>
              </w:divBdr>
            </w:div>
            <w:div w:id="1066034488">
              <w:marLeft w:val="0"/>
              <w:marRight w:val="0"/>
              <w:marTop w:val="0"/>
              <w:marBottom w:val="0"/>
              <w:divBdr>
                <w:top w:val="none" w:sz="0" w:space="0" w:color="auto"/>
                <w:left w:val="none" w:sz="0" w:space="0" w:color="auto"/>
                <w:bottom w:val="none" w:sz="0" w:space="0" w:color="auto"/>
                <w:right w:val="none" w:sz="0" w:space="0" w:color="auto"/>
              </w:divBdr>
            </w:div>
            <w:div w:id="768163116">
              <w:marLeft w:val="0"/>
              <w:marRight w:val="0"/>
              <w:marTop w:val="0"/>
              <w:marBottom w:val="0"/>
              <w:divBdr>
                <w:top w:val="none" w:sz="0" w:space="0" w:color="auto"/>
                <w:left w:val="none" w:sz="0" w:space="0" w:color="auto"/>
                <w:bottom w:val="none" w:sz="0" w:space="0" w:color="auto"/>
                <w:right w:val="none" w:sz="0" w:space="0" w:color="auto"/>
              </w:divBdr>
            </w:div>
            <w:div w:id="1823040137">
              <w:marLeft w:val="0"/>
              <w:marRight w:val="0"/>
              <w:marTop w:val="0"/>
              <w:marBottom w:val="0"/>
              <w:divBdr>
                <w:top w:val="none" w:sz="0" w:space="0" w:color="auto"/>
                <w:left w:val="none" w:sz="0" w:space="0" w:color="auto"/>
                <w:bottom w:val="none" w:sz="0" w:space="0" w:color="auto"/>
                <w:right w:val="none" w:sz="0" w:space="0" w:color="auto"/>
              </w:divBdr>
            </w:div>
            <w:div w:id="1505122204">
              <w:marLeft w:val="0"/>
              <w:marRight w:val="0"/>
              <w:marTop w:val="0"/>
              <w:marBottom w:val="0"/>
              <w:divBdr>
                <w:top w:val="none" w:sz="0" w:space="0" w:color="auto"/>
                <w:left w:val="none" w:sz="0" w:space="0" w:color="auto"/>
                <w:bottom w:val="none" w:sz="0" w:space="0" w:color="auto"/>
                <w:right w:val="none" w:sz="0" w:space="0" w:color="auto"/>
              </w:divBdr>
            </w:div>
            <w:div w:id="797529960">
              <w:marLeft w:val="0"/>
              <w:marRight w:val="0"/>
              <w:marTop w:val="0"/>
              <w:marBottom w:val="0"/>
              <w:divBdr>
                <w:top w:val="none" w:sz="0" w:space="0" w:color="auto"/>
                <w:left w:val="none" w:sz="0" w:space="0" w:color="auto"/>
                <w:bottom w:val="none" w:sz="0" w:space="0" w:color="auto"/>
                <w:right w:val="none" w:sz="0" w:space="0" w:color="auto"/>
              </w:divBdr>
            </w:div>
            <w:div w:id="1484275956">
              <w:marLeft w:val="0"/>
              <w:marRight w:val="0"/>
              <w:marTop w:val="0"/>
              <w:marBottom w:val="0"/>
              <w:divBdr>
                <w:top w:val="none" w:sz="0" w:space="0" w:color="auto"/>
                <w:left w:val="none" w:sz="0" w:space="0" w:color="auto"/>
                <w:bottom w:val="none" w:sz="0" w:space="0" w:color="auto"/>
                <w:right w:val="none" w:sz="0" w:space="0" w:color="auto"/>
              </w:divBdr>
            </w:div>
          </w:divsChild>
        </w:div>
        <w:div w:id="1980106133">
          <w:marLeft w:val="0"/>
          <w:marRight w:val="0"/>
          <w:marTop w:val="0"/>
          <w:marBottom w:val="0"/>
          <w:divBdr>
            <w:top w:val="none" w:sz="0" w:space="0" w:color="auto"/>
            <w:left w:val="none" w:sz="0" w:space="0" w:color="auto"/>
            <w:bottom w:val="none" w:sz="0" w:space="0" w:color="auto"/>
            <w:right w:val="none" w:sz="0" w:space="0" w:color="auto"/>
          </w:divBdr>
          <w:divsChild>
            <w:div w:id="1731078298">
              <w:marLeft w:val="0"/>
              <w:marRight w:val="0"/>
              <w:marTop w:val="0"/>
              <w:marBottom w:val="0"/>
              <w:divBdr>
                <w:top w:val="none" w:sz="0" w:space="0" w:color="auto"/>
                <w:left w:val="none" w:sz="0" w:space="0" w:color="auto"/>
                <w:bottom w:val="none" w:sz="0" w:space="0" w:color="auto"/>
                <w:right w:val="none" w:sz="0" w:space="0" w:color="auto"/>
              </w:divBdr>
            </w:div>
            <w:div w:id="71195669">
              <w:marLeft w:val="0"/>
              <w:marRight w:val="0"/>
              <w:marTop w:val="0"/>
              <w:marBottom w:val="0"/>
              <w:divBdr>
                <w:top w:val="none" w:sz="0" w:space="0" w:color="auto"/>
                <w:left w:val="none" w:sz="0" w:space="0" w:color="auto"/>
                <w:bottom w:val="none" w:sz="0" w:space="0" w:color="auto"/>
                <w:right w:val="none" w:sz="0" w:space="0" w:color="auto"/>
              </w:divBdr>
            </w:div>
            <w:div w:id="91720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97160">
      <w:bodyDiv w:val="1"/>
      <w:marLeft w:val="0"/>
      <w:marRight w:val="0"/>
      <w:marTop w:val="0"/>
      <w:marBottom w:val="0"/>
      <w:divBdr>
        <w:top w:val="none" w:sz="0" w:space="0" w:color="auto"/>
        <w:left w:val="none" w:sz="0" w:space="0" w:color="auto"/>
        <w:bottom w:val="none" w:sz="0" w:space="0" w:color="auto"/>
        <w:right w:val="none" w:sz="0" w:space="0" w:color="auto"/>
      </w:divBdr>
    </w:div>
    <w:div w:id="1914507529">
      <w:bodyDiv w:val="1"/>
      <w:marLeft w:val="0"/>
      <w:marRight w:val="0"/>
      <w:marTop w:val="0"/>
      <w:marBottom w:val="0"/>
      <w:divBdr>
        <w:top w:val="none" w:sz="0" w:space="0" w:color="auto"/>
        <w:left w:val="none" w:sz="0" w:space="0" w:color="auto"/>
        <w:bottom w:val="none" w:sz="0" w:space="0" w:color="auto"/>
        <w:right w:val="none" w:sz="0" w:space="0" w:color="auto"/>
      </w:divBdr>
    </w:div>
    <w:div w:id="20278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AAEFF2BE47874DB21CF10EF142B379" ma:contentTypeVersion="13" ma:contentTypeDescription="Create a new document." ma:contentTypeScope="" ma:versionID="189068a41c302e4d3754495d1b7a095c">
  <xsd:schema xmlns:xsd="http://www.w3.org/2001/XMLSchema" xmlns:xs="http://www.w3.org/2001/XMLSchema" xmlns:p="http://schemas.microsoft.com/office/2006/metadata/properties" xmlns:ns2="d1c0b963-3a48-4a3d-9e5b-e12dbc19540a" xmlns:ns3="3ade6f5e-9c15-44d9-85eb-e78bc27ea78a" targetNamespace="http://schemas.microsoft.com/office/2006/metadata/properties" ma:root="true" ma:fieldsID="4f1574aeababc955d4180cb1f4c28135" ns2:_="" ns3:_="">
    <xsd:import namespace="d1c0b963-3a48-4a3d-9e5b-e12dbc19540a"/>
    <xsd:import namespace="3ade6f5e-9c15-44d9-85eb-e78bc27ea7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0b963-3a48-4a3d-9e5b-e12dbc195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de6f5e-9c15-44d9-85eb-e78bc27ea7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bae777-5184-4887-84eb-96aaac09d3b1}" ma:internalName="TaxCatchAll" ma:showField="CatchAllData" ma:web="3ade6f5e-9c15-44d9-85eb-e78bc27ea7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c0b963-3a48-4a3d-9e5b-e12dbc19540a">
      <Terms xmlns="http://schemas.microsoft.com/office/infopath/2007/PartnerControls"/>
    </lcf76f155ced4ddcb4097134ff3c332f>
    <TaxCatchAll xmlns="3ade6f5e-9c15-44d9-85eb-e78bc27ea7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0039B-777B-446D-B34E-12D5FD9088E9}"/>
</file>

<file path=customXml/itemProps2.xml><?xml version="1.0" encoding="utf-8"?>
<ds:datastoreItem xmlns:ds="http://schemas.openxmlformats.org/officeDocument/2006/customXml" ds:itemID="{96C481EB-7955-47F2-A8A7-CAAEF486A4C3}">
  <ds:schemaRefs>
    <ds:schemaRef ds:uri="http://schemas.openxmlformats.org/officeDocument/2006/bibliography"/>
  </ds:schemaRefs>
</ds:datastoreItem>
</file>

<file path=customXml/itemProps3.xml><?xml version="1.0" encoding="utf-8"?>
<ds:datastoreItem xmlns:ds="http://schemas.openxmlformats.org/officeDocument/2006/customXml" ds:itemID="{C986DE02-648E-4A61-994E-6AE3565014DA}">
  <ds:schemaRefs>
    <ds:schemaRef ds:uri="http://schemas.microsoft.com/office/2006/metadata/properties"/>
    <ds:schemaRef ds:uri="http://schemas.microsoft.com/office/infopath/2007/PartnerControls"/>
    <ds:schemaRef ds:uri="d1c0b963-3a48-4a3d-9e5b-e12dbc19540a"/>
    <ds:schemaRef ds:uri="3ade6f5e-9c15-44d9-85eb-e78bc27ea78a"/>
  </ds:schemaRefs>
</ds:datastoreItem>
</file>

<file path=customXml/itemProps4.xml><?xml version="1.0" encoding="utf-8"?>
<ds:datastoreItem xmlns:ds="http://schemas.openxmlformats.org/officeDocument/2006/customXml" ds:itemID="{935F0476-3EDE-4876-B5AE-B90E0E7C0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33</Pages>
  <Words>11604</Words>
  <Characters>66144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STATE OF NEVADA</vt:lpstr>
    </vt:vector>
  </TitlesOfParts>
  <Company/>
  <LinksUpToDate>false</LinksUpToDate>
  <CharactersWithSpaces>77593</CharactersWithSpaces>
  <SharedDoc>false</SharedDoc>
  <HLinks>
    <vt:vector size="12" baseType="variant">
      <vt:variant>
        <vt:i4>2818158</vt:i4>
      </vt:variant>
      <vt:variant>
        <vt:i4>-1</vt:i4>
      </vt:variant>
      <vt:variant>
        <vt:i4>1027</vt:i4>
      </vt:variant>
      <vt:variant>
        <vt:i4>4</vt:i4>
      </vt:variant>
      <vt:variant>
        <vt:lpwstr>http://nv.gov/</vt:lpwstr>
      </vt:variant>
      <vt:variant>
        <vt:lpwstr/>
      </vt:variant>
      <vt:variant>
        <vt:i4>5308501</vt:i4>
      </vt:variant>
      <vt:variant>
        <vt:i4>-1</vt:i4>
      </vt:variant>
      <vt:variant>
        <vt:i4>1027</vt:i4>
      </vt:variant>
      <vt:variant>
        <vt:i4>1</vt:i4>
      </vt:variant>
      <vt:variant>
        <vt:lpwstr>http://webmaster.state.nv.us/WebMaster/images/stseal.gif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NEVADA</dc:title>
  <dc:subject/>
  <dc:creator>WMAIER</dc:creator>
  <cp:keywords/>
  <dc:description/>
  <cp:lastModifiedBy>Nikki Haag</cp:lastModifiedBy>
  <cp:revision>34</cp:revision>
  <cp:lastPrinted>2024-02-22T16:58:00Z</cp:lastPrinted>
  <dcterms:created xsi:type="dcterms:W3CDTF">2026-05-13T18:12:00Z</dcterms:created>
  <dcterms:modified xsi:type="dcterms:W3CDTF">2026-05-13T21:20:00Z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0x0101007FAAEFF2BE47874DB21CF10EF142B379</vt:lpwstr>
  </property>
  <property fmtid="{D5CDD505-2E9C-101B-9397-08002B2CF9AE}" pid="4" name="MediaServiceImageTags">
    <vt:lpwstr/>
  </property>
</Properties>
</file>